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r>
    </w:p>
    <w:tbl>
      <w:tblPr>
        <w:tblStyle w:val="Table1"/>
        <w:tblW w:w="9029.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80"/>
        <w:gridCol w:w="8130"/>
        <w:gridCol w:w="39.666666666666664"/>
        <w:gridCol w:w="39.666666666666664"/>
        <w:gridCol w:w="39.666666666666664"/>
        <w:tblGridChange w:id="0">
          <w:tblGrid>
            <w:gridCol w:w="780"/>
            <w:gridCol w:w="8130"/>
            <w:gridCol w:w="39.666666666666664"/>
            <w:gridCol w:w="39.666666666666664"/>
            <w:gridCol w:w="39.666666666666664"/>
          </w:tblGrid>
        </w:tblGridChange>
      </w:tblGrid>
      <w:tr>
        <w:trPr>
          <w:trHeight w:val="1500" w:hRule="atLeast"/>
        </w:trPr>
        <w:tc>
          <w:tcPr>
            <w:gridSpan w:val="5"/>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sz w:val="20"/>
                <w:szCs w:val="20"/>
              </w:rPr>
            </w:pPr>
            <w:r w:rsidDel="00000000" w:rsidR="00000000" w:rsidRPr="00000000">
              <w:rPr>
                <w:sz w:val="20"/>
                <w:szCs w:val="20"/>
                <w:rtl w:val="0"/>
              </w:rPr>
              <w:t xml:space="preserve">STÆVNENAVN</w:t>
            </w:r>
          </w:p>
          <w:p w:rsidR="00000000" w:rsidDel="00000000" w:rsidP="00000000" w:rsidRDefault="00000000" w:rsidRPr="00000000">
            <w:pPr>
              <w:spacing w:line="397.8" w:lineRule="auto"/>
              <w:ind w:left="80" w:right="80" w:firstLine="0"/>
              <w:contextualSpacing w:val="0"/>
              <w:jc w:val="center"/>
              <w:rPr>
                <w:sz w:val="20"/>
                <w:szCs w:val="20"/>
              </w:rPr>
            </w:pPr>
            <w:r w:rsidDel="00000000" w:rsidR="00000000" w:rsidRPr="00000000">
              <w:rPr>
                <w:sz w:val="20"/>
                <w:szCs w:val="20"/>
                <w:rtl w:val="0"/>
              </w:rPr>
              <w:t xml:space="preserve">H-båd</w:t>
            </w:r>
          </w:p>
          <w:p w:rsidR="00000000" w:rsidDel="00000000" w:rsidP="00000000" w:rsidRDefault="00000000" w:rsidRPr="00000000">
            <w:pPr>
              <w:spacing w:line="397.8" w:lineRule="auto"/>
              <w:ind w:left="80" w:right="80" w:firstLine="0"/>
              <w:contextualSpacing w:val="0"/>
              <w:jc w:val="center"/>
              <w:rPr>
                <w:sz w:val="20"/>
                <w:szCs w:val="20"/>
              </w:rPr>
            </w:pPr>
            <w:r w:rsidDel="00000000" w:rsidR="00000000" w:rsidRPr="00000000">
              <w:rPr>
                <w:sz w:val="20"/>
                <w:szCs w:val="20"/>
                <w:rtl w:val="0"/>
              </w:rPr>
              <w:t xml:space="preserve">ARRANGØRKLUB/STED</w:t>
            </w:r>
          </w:p>
          <w:p w:rsidR="00000000" w:rsidDel="00000000" w:rsidP="00000000" w:rsidRDefault="00000000" w:rsidRPr="00000000">
            <w:pPr>
              <w:spacing w:line="397.8" w:lineRule="auto"/>
              <w:ind w:left="80" w:right="80" w:firstLine="0"/>
              <w:contextualSpacing w:val="0"/>
              <w:jc w:val="center"/>
              <w:rPr>
                <w:sz w:val="20"/>
                <w:szCs w:val="20"/>
              </w:rPr>
            </w:pPr>
            <w:r w:rsidDel="00000000" w:rsidR="00000000" w:rsidRPr="00000000">
              <w:rPr>
                <w:sz w:val="20"/>
                <w:szCs w:val="20"/>
                <w:rtl w:val="0"/>
              </w:rPr>
              <w:t xml:space="preserve">TERMIN</w:t>
            </w:r>
          </w:p>
        </w:tc>
      </w:tr>
      <w:tr>
        <w:trPr>
          <w:trHeight w:val="1000" w:hRule="atLeast"/>
        </w:trPr>
        <w:tc>
          <w:tcPr>
            <w:gridSpan w:val="5"/>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 </w:t>
            </w:r>
          </w:p>
          <w:p w:rsidR="00000000" w:rsidDel="00000000" w:rsidP="00000000" w:rsidRDefault="00000000" w:rsidRPr="00000000">
            <w:pPr>
              <w:spacing w:after="160" w:line="397.8" w:lineRule="auto"/>
              <w:ind w:left="80" w:right="80" w:firstLine="0"/>
              <w:contextualSpacing w:val="0"/>
              <w:jc w:val="center"/>
              <w:rPr>
                <w:b w:val="1"/>
                <w:color w:val="333333"/>
                <w:sz w:val="20"/>
                <w:szCs w:val="20"/>
              </w:rPr>
            </w:pPr>
            <w:r w:rsidDel="00000000" w:rsidR="00000000" w:rsidRPr="00000000">
              <w:rPr>
                <w:b w:val="1"/>
                <w:color w:val="333333"/>
                <w:sz w:val="20"/>
                <w:szCs w:val="20"/>
                <w:rtl w:val="0"/>
              </w:rPr>
              <w:t xml:space="preserve">SEJLADSBESTEMMELSER</w:t>
            </w:r>
          </w:p>
        </w:tc>
      </w:tr>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b w:val="1"/>
                <w:sz w:val="20"/>
                <w:szCs w:val="20"/>
              </w:rPr>
            </w:pPr>
            <w:r w:rsidDel="00000000" w:rsidR="00000000" w:rsidRPr="00000000">
              <w:rPr>
                <w:b w:val="1"/>
                <w:sz w:val="20"/>
                <w:szCs w:val="20"/>
                <w:rtl w:val="0"/>
              </w:rPr>
              <w:t xml:space="preserve">1</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b w:val="1"/>
                <w:sz w:val="20"/>
                <w:szCs w:val="20"/>
              </w:rPr>
            </w:pPr>
            <w:r w:rsidDel="00000000" w:rsidR="00000000" w:rsidRPr="00000000">
              <w:rPr>
                <w:b w:val="1"/>
                <w:sz w:val="20"/>
                <w:szCs w:val="20"/>
                <w:rtl w:val="0"/>
              </w:rPr>
              <w:t xml:space="preserve">REGLER</w:t>
            </w:r>
          </w:p>
        </w:tc>
      </w:tr>
      <w:tr>
        <w:trPr>
          <w:trHeight w:val="86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sz w:val="20"/>
                <w:szCs w:val="20"/>
              </w:rPr>
            </w:pPr>
            <w:r w:rsidDel="00000000" w:rsidR="00000000" w:rsidRPr="00000000">
              <w:rPr>
                <w:sz w:val="20"/>
                <w:szCs w:val="20"/>
                <w:rtl w:val="0"/>
              </w:rPr>
              <w:t xml:space="preserve">1.1</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sz w:val="20"/>
                <w:szCs w:val="20"/>
              </w:rPr>
            </w:pPr>
            <w:r w:rsidDel="00000000" w:rsidR="00000000" w:rsidRPr="00000000">
              <w:rPr>
                <w:sz w:val="20"/>
                <w:szCs w:val="20"/>
                <w:rtl w:val="0"/>
              </w:rPr>
              <w:t xml:space="preserve">Stævnet sejles efter de i </w:t>
            </w:r>
            <w:r w:rsidDel="00000000" w:rsidR="00000000" w:rsidRPr="00000000">
              <w:rPr>
                <w:i w:val="1"/>
                <w:sz w:val="20"/>
                <w:szCs w:val="20"/>
                <w:rtl w:val="0"/>
              </w:rPr>
              <w:t xml:space="preserve">Kapsejladsreglerne</w:t>
            </w:r>
            <w:r w:rsidDel="00000000" w:rsidR="00000000" w:rsidRPr="00000000">
              <w:rPr>
                <w:sz w:val="20"/>
                <w:szCs w:val="20"/>
                <w:rtl w:val="0"/>
              </w:rPr>
              <w:t xml:space="preserve"> definerede regler incl. Skandinavisk Sejler-forbunds (Nordisk sejler-forbund) og Dansk Sejlunions forskrifter.</w:t>
            </w:r>
          </w:p>
        </w:tc>
      </w:tr>
      <w:tr>
        <w:trPr>
          <w:trHeight w:val="548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sz w:val="20"/>
                <w:szCs w:val="20"/>
              </w:rPr>
            </w:pPr>
            <w:r w:rsidDel="00000000" w:rsidR="00000000" w:rsidRPr="00000000">
              <w:rPr>
                <w:sz w:val="20"/>
                <w:szCs w:val="20"/>
                <w:rtl w:val="0"/>
              </w:rPr>
              <w:t xml:space="preserve">1.2</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sz w:val="20"/>
                <w:szCs w:val="20"/>
              </w:rPr>
            </w:pPr>
            <w:r w:rsidDel="00000000" w:rsidR="00000000" w:rsidRPr="00000000">
              <w:rPr>
                <w:sz w:val="20"/>
                <w:szCs w:val="20"/>
                <w:rtl w:val="0"/>
              </w:rPr>
              <w:t xml:space="preserve">Desuden gælder følgende regler:</w:t>
            </w:r>
          </w:p>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 </w:t>
            </w:r>
          </w:p>
          <w:p w:rsidR="00000000" w:rsidDel="00000000" w:rsidP="00000000" w:rsidRDefault="00000000" w:rsidRPr="00000000">
            <w:pPr>
              <w:numPr>
                <w:ilvl w:val="0"/>
                <w:numId w:val="2"/>
              </w:numPr>
              <w:ind w:left="720" w:hanging="360"/>
              <w:contextualSpacing w:val="1"/>
              <w:rPr/>
            </w:pPr>
            <w:r w:rsidDel="00000000" w:rsidR="00000000" w:rsidRPr="00000000">
              <w:rPr>
                <w:color w:val="333333"/>
                <w:rtl w:val="0"/>
              </w:rPr>
              <w:t xml:space="preserve">Der startes ikke i vindhastigheder under 2 m/s og over 12 m/s. Der anvendes følgende definition: "Vindhastigheder er vindmålinger ca. 2½ meter over vandoverfladen i frit farvand i en periode på 10 minutter med min. 5 målinger."</w:t>
            </w:r>
          </w:p>
          <w:p w:rsidR="00000000" w:rsidDel="00000000" w:rsidP="00000000" w:rsidRDefault="00000000" w:rsidRPr="00000000">
            <w:pPr>
              <w:spacing w:after="160" w:line="397.8" w:lineRule="auto"/>
              <w:ind w:left="80" w:right="80" w:firstLine="0"/>
              <w:contextualSpacing w:val="0"/>
              <w:jc w:val="both"/>
              <w:rPr>
                <w:color w:val="333333"/>
              </w:rPr>
            </w:pPr>
            <w:r w:rsidDel="00000000" w:rsidR="00000000" w:rsidRPr="00000000">
              <w:rPr>
                <w:color w:val="333333"/>
                <w:rtl w:val="0"/>
              </w:rPr>
              <w:t xml:space="preserve"> </w:t>
            </w:r>
          </w:p>
          <w:p w:rsidR="00000000" w:rsidDel="00000000" w:rsidP="00000000" w:rsidRDefault="00000000" w:rsidRPr="00000000">
            <w:pPr>
              <w:numPr>
                <w:ilvl w:val="0"/>
                <w:numId w:val="4"/>
              </w:numPr>
              <w:ind w:left="720" w:hanging="360"/>
              <w:contextualSpacing w:val="1"/>
              <w:rPr/>
            </w:pPr>
            <w:r w:rsidDel="00000000" w:rsidR="00000000" w:rsidRPr="00000000">
              <w:rPr>
                <w:rFonts w:ascii="Verdana" w:cs="Verdana" w:eastAsia="Verdana" w:hAnsi="Verdana"/>
                <w:rtl w:val="0"/>
              </w:rPr>
              <w:t xml:space="preserve">Der skal være 2-4 personer ombord, som til sammen, iført undertøj, ikke må veje mere end 300 kg.</w:t>
            </w:r>
          </w:p>
          <w:p w:rsidR="00000000" w:rsidDel="00000000" w:rsidP="00000000" w:rsidRDefault="00000000" w:rsidRPr="00000000">
            <w:pPr>
              <w:spacing w:after="160" w:line="397.8" w:lineRule="auto"/>
              <w:ind w:left="80" w:right="80" w:firstLine="0"/>
              <w:contextualSpacing w:val="0"/>
              <w:jc w:val="both"/>
              <w:rPr>
                <w:color w:val="333333"/>
                <w:sz w:val="20"/>
                <w:szCs w:val="20"/>
              </w:rPr>
            </w:pPr>
            <w:r w:rsidDel="00000000" w:rsidR="00000000" w:rsidRPr="00000000">
              <w:rPr>
                <w:color w:val="333333"/>
                <w:sz w:val="20"/>
                <w:szCs w:val="20"/>
                <w:rtl w:val="0"/>
              </w:rPr>
              <w:t xml:space="preserve"> </w:t>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rtl w:val="0"/>
              </w:rPr>
              <w:t xml:space="preserve">Antallet af sejl der kan registreres og anvendes under mesterskabet er begrænset til 1 storsejl, 2 fokke og 2 spilere, hvoraf den ene skal plomberes ved registrering. Den plomberede spiler må kun anvendes ved større skader på den ikke plomberede spiler, og hvis den tages i anvendelse, skal kapsejladskomiteen gøres opmærksom på dette snarest muligt.</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tc>
      </w:tr>
      <w:tr>
        <w:trPr>
          <w:trHeight w:val="286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sz w:val="20"/>
                <w:szCs w:val="20"/>
              </w:rPr>
            </w:pPr>
            <w:r w:rsidDel="00000000" w:rsidR="00000000" w:rsidRPr="00000000">
              <w:rPr>
                <w:sz w:val="20"/>
                <w:szCs w:val="20"/>
                <w:rtl w:val="0"/>
              </w:rPr>
              <w:t xml:space="preserve">1.3</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sz w:val="20"/>
                <w:szCs w:val="20"/>
              </w:rPr>
            </w:pPr>
            <w:r w:rsidDel="00000000" w:rsidR="00000000" w:rsidRPr="00000000">
              <w:rPr>
                <w:sz w:val="20"/>
                <w:szCs w:val="20"/>
                <w:rtl w:val="0"/>
              </w:rPr>
              <w:t xml:space="preserve">Reglerne er ændret således:</w:t>
            </w:r>
          </w:p>
          <w:p w:rsidR="00000000" w:rsidDel="00000000" w:rsidP="00000000" w:rsidRDefault="00000000" w:rsidRPr="00000000">
            <w:pPr>
              <w:numPr>
                <w:ilvl w:val="0"/>
                <w:numId w:val="3"/>
              </w:numPr>
              <w:ind w:left="720" w:hanging="360"/>
              <w:contextualSpacing w:val="1"/>
              <w:rPr>
                <w:color w:val="000000"/>
              </w:rPr>
            </w:pPr>
            <w:r w:rsidDel="00000000" w:rsidR="00000000" w:rsidRPr="00000000">
              <w:rPr>
                <w:sz w:val="20"/>
                <w:szCs w:val="20"/>
                <w:rtl w:val="0"/>
              </w:rPr>
              <w:t xml:space="preserve">Regel 35, A4 og A5 er ændret. Se punkt 14.2.</w:t>
            </w:r>
          </w:p>
          <w:p w:rsidR="00000000" w:rsidDel="00000000" w:rsidP="00000000" w:rsidRDefault="00000000" w:rsidRPr="00000000">
            <w:pPr>
              <w:numPr>
                <w:ilvl w:val="0"/>
                <w:numId w:val="3"/>
              </w:numPr>
              <w:ind w:left="720" w:hanging="360"/>
              <w:contextualSpacing w:val="1"/>
              <w:rPr>
                <w:color w:val="000000"/>
              </w:rPr>
            </w:pPr>
            <w:r w:rsidDel="00000000" w:rsidR="00000000" w:rsidRPr="00000000">
              <w:rPr>
                <w:sz w:val="20"/>
                <w:szCs w:val="20"/>
                <w:rtl w:val="0"/>
              </w:rPr>
              <w:t xml:space="preserve">Indledningen til Del 4 er ændret. Se punkt 4.3</w:t>
            </w:r>
          </w:p>
          <w:p w:rsidR="00000000" w:rsidDel="00000000" w:rsidP="00000000" w:rsidRDefault="00000000" w:rsidRPr="00000000">
            <w:pPr>
              <w:numPr>
                <w:ilvl w:val="0"/>
                <w:numId w:val="3"/>
              </w:numPr>
              <w:ind w:left="720" w:hanging="360"/>
              <w:contextualSpacing w:val="1"/>
              <w:rPr>
                <w:color w:val="000000"/>
              </w:rPr>
            </w:pPr>
            <w:r w:rsidDel="00000000" w:rsidR="00000000" w:rsidRPr="00000000">
              <w:rPr>
                <w:sz w:val="20"/>
                <w:szCs w:val="20"/>
                <w:rtl w:val="0"/>
              </w:rPr>
              <w:t xml:space="preserve">Reglerne 44.1 er ændret. Se punkt 13.1.</w:t>
            </w:r>
          </w:p>
          <w:p w:rsidR="00000000" w:rsidDel="00000000" w:rsidP="00000000" w:rsidRDefault="00000000" w:rsidRPr="00000000">
            <w:pPr>
              <w:numPr>
                <w:ilvl w:val="0"/>
                <w:numId w:val="3"/>
              </w:numPr>
              <w:ind w:left="720" w:hanging="360"/>
              <w:contextualSpacing w:val="1"/>
              <w:rPr>
                <w:color w:val="000000"/>
              </w:rPr>
            </w:pPr>
            <w:r w:rsidDel="00000000" w:rsidR="00000000" w:rsidRPr="00000000">
              <w:rPr>
                <w:sz w:val="20"/>
                <w:szCs w:val="20"/>
                <w:rtl w:val="0"/>
              </w:rPr>
              <w:t xml:space="preserve">Regel 60.1(a) er ændret. Se punkt 15.5.</w:t>
            </w:r>
          </w:p>
          <w:p w:rsidR="00000000" w:rsidDel="00000000" w:rsidP="00000000" w:rsidRDefault="00000000" w:rsidRPr="00000000">
            <w:pPr>
              <w:numPr>
                <w:ilvl w:val="0"/>
                <w:numId w:val="3"/>
              </w:numPr>
              <w:ind w:left="720" w:hanging="360"/>
              <w:contextualSpacing w:val="1"/>
              <w:rPr/>
            </w:pPr>
            <w:r w:rsidDel="00000000" w:rsidR="00000000" w:rsidRPr="00000000">
              <w:rPr>
                <w:color w:val="333333"/>
                <w:sz w:val="20"/>
                <w:szCs w:val="20"/>
                <w:rtl w:val="0"/>
              </w:rPr>
              <w:t xml:space="preserve">Regel 61.1(b) er ændret. Se punkt 15.4</w:t>
            </w:r>
          </w:p>
          <w:p w:rsidR="00000000" w:rsidDel="00000000" w:rsidP="00000000" w:rsidRDefault="00000000" w:rsidRPr="00000000">
            <w:pPr>
              <w:numPr>
                <w:ilvl w:val="0"/>
                <w:numId w:val="3"/>
              </w:numPr>
              <w:ind w:left="720" w:hanging="360"/>
              <w:contextualSpacing w:val="1"/>
              <w:rPr/>
            </w:pPr>
            <w:r w:rsidDel="00000000" w:rsidR="00000000" w:rsidRPr="00000000">
              <w:rPr>
                <w:color w:val="333333"/>
                <w:sz w:val="20"/>
                <w:szCs w:val="20"/>
                <w:rtl w:val="0"/>
              </w:rPr>
              <w:t xml:space="preserve">Regel 62.1(a) er ændret. Se punkt 8.2 og 14.1</w:t>
            </w:r>
          </w:p>
          <w:p w:rsidR="00000000" w:rsidDel="00000000" w:rsidP="00000000" w:rsidRDefault="00000000" w:rsidRPr="00000000">
            <w:pPr>
              <w:numPr>
                <w:ilvl w:val="0"/>
                <w:numId w:val="3"/>
              </w:numPr>
              <w:ind w:left="720" w:hanging="360"/>
              <w:contextualSpacing w:val="1"/>
              <w:rPr/>
            </w:pPr>
            <w:r w:rsidDel="00000000" w:rsidR="00000000" w:rsidRPr="00000000">
              <w:rPr>
                <w:color w:val="333333"/>
                <w:sz w:val="20"/>
                <w:szCs w:val="20"/>
                <w:rtl w:val="0"/>
              </w:rPr>
              <w:t xml:space="preserve">Regel 62.2 er ændret. Se punkt 15.7</w:t>
            </w:r>
          </w:p>
          <w:p w:rsidR="00000000" w:rsidDel="00000000" w:rsidP="00000000" w:rsidRDefault="00000000" w:rsidRPr="00000000">
            <w:pPr>
              <w:numPr>
                <w:ilvl w:val="0"/>
                <w:numId w:val="3"/>
              </w:numPr>
              <w:ind w:left="720" w:hanging="360"/>
              <w:contextualSpacing w:val="1"/>
              <w:rPr>
                <w:color w:val="000000"/>
              </w:rPr>
            </w:pPr>
            <w:r w:rsidDel="00000000" w:rsidR="00000000" w:rsidRPr="00000000">
              <w:rPr>
                <w:sz w:val="20"/>
                <w:szCs w:val="20"/>
                <w:rtl w:val="0"/>
              </w:rPr>
              <w:t xml:space="preserve">Regel 66 er ændret. Se punkt 15.6.</w:t>
            </w:r>
          </w:p>
          <w:p w:rsidR="00000000" w:rsidDel="00000000" w:rsidP="00000000" w:rsidRDefault="00000000" w:rsidRPr="00000000">
            <w:pPr>
              <w:numPr>
                <w:ilvl w:val="0"/>
                <w:numId w:val="3"/>
              </w:numPr>
              <w:ind w:left="720" w:hanging="360"/>
              <w:contextualSpacing w:val="1"/>
              <w:rPr>
                <w:color w:val="000000"/>
              </w:rPr>
            </w:pPr>
            <w:r w:rsidDel="00000000" w:rsidR="00000000" w:rsidRPr="00000000">
              <w:rPr>
                <w:sz w:val="20"/>
                <w:szCs w:val="20"/>
                <w:rtl w:val="0"/>
              </w:rPr>
              <w:t xml:space="preserve">[Regel A4 og A5 er ændret. Se punkt 10.4.]</w:t>
            </w:r>
          </w:p>
        </w:tc>
      </w:tr>
      <w:tr>
        <w:trPr>
          <w:trHeight w:val="150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b w:val="1"/>
                <w:color w:val="333333"/>
                <w:sz w:val="20"/>
                <w:szCs w:val="20"/>
              </w:rPr>
            </w:pPr>
            <w:r w:rsidDel="00000000" w:rsidR="00000000" w:rsidRPr="00000000">
              <w:rPr>
                <w:b w:val="1"/>
                <w:color w:val="333333"/>
                <w:sz w:val="20"/>
                <w:szCs w:val="20"/>
                <w:rtl w:val="0"/>
              </w:rPr>
              <w:t xml:space="preserve">2</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b w:val="1"/>
                <w:color w:val="333333"/>
                <w:sz w:val="20"/>
                <w:szCs w:val="20"/>
              </w:rPr>
            </w:pPr>
            <w:r w:rsidDel="00000000" w:rsidR="00000000" w:rsidRPr="00000000">
              <w:rPr>
                <w:b w:val="1"/>
                <w:color w:val="333333"/>
                <w:sz w:val="20"/>
                <w:szCs w:val="20"/>
                <w:rtl w:val="0"/>
              </w:rPr>
              <w:t xml:space="preserve">MEDDELELSER TIL DELTAGERNE</w:t>
            </w:r>
          </w:p>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Meddelelser til deltagerne vil blive slået op på den officielle opslagstavle, som er placeret ved bureauet.</w:t>
            </w:r>
          </w:p>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 </w:t>
            </w:r>
          </w:p>
        </w:tc>
      </w:tr>
      <w:tr>
        <w:trPr>
          <w:trHeight w:val="182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b w:val="1"/>
                <w:color w:val="333333"/>
                <w:sz w:val="20"/>
                <w:szCs w:val="20"/>
              </w:rPr>
            </w:pPr>
            <w:r w:rsidDel="00000000" w:rsidR="00000000" w:rsidRPr="00000000">
              <w:rPr>
                <w:b w:val="1"/>
                <w:color w:val="333333"/>
                <w:sz w:val="20"/>
                <w:szCs w:val="20"/>
                <w:rtl w:val="0"/>
              </w:rPr>
              <w:t xml:space="preserve">3</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b w:val="1"/>
                <w:color w:val="333333"/>
                <w:sz w:val="20"/>
                <w:szCs w:val="20"/>
              </w:rPr>
            </w:pPr>
            <w:r w:rsidDel="00000000" w:rsidR="00000000" w:rsidRPr="00000000">
              <w:rPr>
                <w:b w:val="1"/>
                <w:color w:val="333333"/>
                <w:sz w:val="20"/>
                <w:szCs w:val="20"/>
                <w:rtl w:val="0"/>
              </w:rPr>
              <w:t xml:space="preserve">ÆNDRINGER I SEJLADSBESTEMMELSERNE</w:t>
            </w:r>
          </w:p>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Enhver ændring i sejladsbestemmelserne vil blive slået op på den officielle opslagstavle før kl. 0800 på den dag, hvor den vil træde i kraft, bortset fra at enhver ændring i tidsskemaet vil blive slået op senest kl. 2000 dagen før, den vil træde i kraft.</w:t>
            </w:r>
          </w:p>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 </w:t>
            </w:r>
          </w:p>
        </w:tc>
      </w:tr>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b w:val="1"/>
                <w:color w:val="333333"/>
                <w:sz w:val="20"/>
                <w:szCs w:val="20"/>
              </w:rPr>
            </w:pPr>
            <w:r w:rsidDel="00000000" w:rsidR="00000000" w:rsidRPr="00000000">
              <w:rPr>
                <w:b w:val="1"/>
                <w:color w:val="333333"/>
                <w:sz w:val="20"/>
                <w:szCs w:val="20"/>
                <w:rtl w:val="0"/>
              </w:rPr>
              <w:t xml:space="preserve">4</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b w:val="1"/>
                <w:color w:val="333333"/>
                <w:sz w:val="20"/>
                <w:szCs w:val="20"/>
              </w:rPr>
            </w:pPr>
            <w:r w:rsidDel="00000000" w:rsidR="00000000" w:rsidRPr="00000000">
              <w:rPr>
                <w:b w:val="1"/>
                <w:color w:val="333333"/>
                <w:sz w:val="20"/>
                <w:szCs w:val="20"/>
                <w:rtl w:val="0"/>
              </w:rPr>
              <w:t xml:space="preserve">SIGNALER, DER GIVES PÅ LAND</w:t>
            </w:r>
          </w:p>
        </w:tc>
      </w:tr>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4.1</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Signaler, der gives på land, vil blive hejst på signalmasten, der står ved klubhuset.</w:t>
            </w:r>
          </w:p>
        </w:tc>
      </w:tr>
      <w:tr>
        <w:trPr>
          <w:trHeight w:val="86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4.2</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Når Svarstanderen vises på land, erstattes ‘1 minut’ med ‘ikke mindre end 60 minutter’ i kapsejladssignalet Svarstander.</w:t>
            </w:r>
          </w:p>
        </w:tc>
      </w:tr>
      <w:tr>
        <w:trPr>
          <w:trHeight w:val="116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4.3</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Når signalflag Y er vist på land, gælder regel 40 hele tiden, mens der sejles. Dette ændrer indledningen til Del 4.</w:t>
            </w:r>
          </w:p>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 </w:t>
            </w:r>
          </w:p>
        </w:tc>
      </w:tr>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b w:val="1"/>
                <w:color w:val="333333"/>
                <w:sz w:val="20"/>
                <w:szCs w:val="20"/>
              </w:rPr>
            </w:pPr>
            <w:r w:rsidDel="00000000" w:rsidR="00000000" w:rsidRPr="00000000">
              <w:rPr>
                <w:b w:val="1"/>
                <w:color w:val="333333"/>
                <w:sz w:val="20"/>
                <w:szCs w:val="20"/>
                <w:rtl w:val="0"/>
              </w:rPr>
              <w:t xml:space="preserve">5</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b w:val="1"/>
                <w:color w:val="333333"/>
                <w:sz w:val="20"/>
                <w:szCs w:val="20"/>
              </w:rPr>
            </w:pPr>
            <w:r w:rsidDel="00000000" w:rsidR="00000000" w:rsidRPr="00000000">
              <w:rPr>
                <w:b w:val="1"/>
                <w:color w:val="333333"/>
                <w:sz w:val="20"/>
                <w:szCs w:val="20"/>
                <w:rtl w:val="0"/>
              </w:rPr>
              <w:t xml:space="preserve">TIDSPLAN</w:t>
            </w:r>
          </w:p>
        </w:tc>
      </w:tr>
      <w:tr>
        <w:trPr>
          <w:trHeight w:val="116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5.1</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sz w:val="20"/>
                <w:szCs w:val="20"/>
              </w:rPr>
            </w:pPr>
            <w:r w:rsidDel="00000000" w:rsidR="00000000" w:rsidRPr="00000000">
              <w:rPr>
                <w:sz w:val="20"/>
                <w:szCs w:val="20"/>
                <w:rtl w:val="0"/>
              </w:rPr>
              <w:t xml:space="preserve">Der afvikles så mange sejladser, som muligt inden for en fastlagt tidsramme. På stævnets første dag, afgives første varselssignal 10.25. På stævnets sidste dag afgives første varselssignal 9.25</w:t>
            </w:r>
          </w:p>
        </w:tc>
      </w:tr>
      <w:tr>
        <w:trPr>
          <w:trHeight w:val="182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5.2</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 </w:t>
            </w:r>
          </w:p>
          <w:p w:rsidR="00000000" w:rsidDel="00000000" w:rsidP="00000000" w:rsidRDefault="00000000" w:rsidRPr="00000000">
            <w:pPr>
              <w:spacing w:line="397.8" w:lineRule="auto"/>
              <w:contextualSpacing w:val="0"/>
              <w:rPr>
                <w:sz w:val="20"/>
                <w:szCs w:val="20"/>
              </w:rPr>
            </w:pPr>
            <w:r w:rsidDel="00000000" w:rsidR="00000000" w:rsidRPr="00000000">
              <w:rPr>
                <w:sz w:val="20"/>
                <w:szCs w:val="20"/>
                <w:rtl w:val="0"/>
              </w:rPr>
              <w:t xml:space="preserve">På stævnets første dag vil der ikke blive afgivet varselsignal senere end klokken 16.00. På stævnets sidste sejladsdag vil der ikke blive afgivet varselssignal senere end kl. 1400.</w:t>
            </w:r>
          </w:p>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 </w:t>
            </w:r>
          </w:p>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 </w:t>
            </w:r>
          </w:p>
        </w:tc>
      </w:tr>
      <w:tr>
        <w:trPr>
          <w:trHeight w:val="182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b w:val="1"/>
                <w:color w:val="333333"/>
                <w:sz w:val="20"/>
                <w:szCs w:val="20"/>
              </w:rPr>
            </w:pPr>
            <w:r w:rsidDel="00000000" w:rsidR="00000000" w:rsidRPr="00000000">
              <w:rPr>
                <w:b w:val="1"/>
                <w:color w:val="333333"/>
                <w:sz w:val="20"/>
                <w:szCs w:val="20"/>
                <w:rtl w:val="0"/>
              </w:rPr>
              <w:t xml:space="preserve">6</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b w:val="1"/>
                <w:color w:val="333333"/>
                <w:sz w:val="20"/>
                <w:szCs w:val="20"/>
              </w:rPr>
            </w:pPr>
            <w:r w:rsidDel="00000000" w:rsidR="00000000" w:rsidRPr="00000000">
              <w:rPr>
                <w:b w:val="1"/>
                <w:color w:val="333333"/>
                <w:sz w:val="20"/>
                <w:szCs w:val="20"/>
                <w:rtl w:val="0"/>
              </w:rPr>
              <w:t xml:space="preserve">KLASSEFLAG</w:t>
            </w:r>
          </w:p>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Klasseflag er:</w:t>
            </w:r>
          </w:p>
          <w:p w:rsidR="00000000" w:rsidDel="00000000" w:rsidP="00000000" w:rsidRDefault="00000000" w:rsidRPr="00000000">
            <w:pPr>
              <w:spacing w:line="397.8" w:lineRule="auto"/>
              <w:ind w:left="80" w:right="80" w:firstLine="0"/>
              <w:contextualSpacing w:val="0"/>
              <w:rPr>
                <w:i w:val="1"/>
                <w:color w:val="333333"/>
                <w:sz w:val="20"/>
                <w:szCs w:val="20"/>
              </w:rPr>
            </w:pPr>
            <w:r w:rsidDel="00000000" w:rsidR="00000000" w:rsidRPr="00000000">
              <w:rPr>
                <w:i w:val="1"/>
                <w:color w:val="333333"/>
                <w:sz w:val="20"/>
                <w:szCs w:val="20"/>
                <w:rtl w:val="0"/>
              </w:rPr>
              <w:t xml:space="preserve">Klasse                   </w:t>
              <w:tab/>
              <w:t xml:space="preserve">Flag</w:t>
            </w:r>
          </w:p>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H-både                  </w:t>
              <w:tab/>
              <w:t xml:space="preserve">H-bådsstander, blåt H med rød bølge på hvid baggrund</w:t>
            </w:r>
          </w:p>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 </w:t>
            </w:r>
          </w:p>
        </w:tc>
      </w:tr>
      <w:tr>
        <w:trPr>
          <w:trHeight w:val="116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b w:val="1"/>
                <w:color w:val="333333"/>
                <w:sz w:val="20"/>
                <w:szCs w:val="20"/>
              </w:rPr>
            </w:pPr>
            <w:r w:rsidDel="00000000" w:rsidR="00000000" w:rsidRPr="00000000">
              <w:rPr>
                <w:b w:val="1"/>
                <w:color w:val="333333"/>
                <w:sz w:val="20"/>
                <w:szCs w:val="20"/>
                <w:rtl w:val="0"/>
              </w:rPr>
              <w:t xml:space="preserve">7</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b w:val="1"/>
                <w:color w:val="333333"/>
                <w:sz w:val="20"/>
                <w:szCs w:val="20"/>
              </w:rPr>
            </w:pPr>
            <w:r w:rsidDel="00000000" w:rsidR="00000000" w:rsidRPr="00000000">
              <w:rPr>
                <w:b w:val="1"/>
                <w:color w:val="333333"/>
                <w:sz w:val="20"/>
                <w:szCs w:val="20"/>
                <w:rtl w:val="0"/>
              </w:rPr>
              <w:t xml:space="preserve">KAPSEJLADSOMRÅDE</w:t>
            </w:r>
          </w:p>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Kapsejladsområdet fremgår af et bilag til sejladsbestemmelserne.</w:t>
            </w:r>
          </w:p>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 </w:t>
            </w:r>
          </w:p>
        </w:tc>
      </w:tr>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b w:val="1"/>
                <w:color w:val="333333"/>
                <w:sz w:val="20"/>
                <w:szCs w:val="20"/>
              </w:rPr>
            </w:pPr>
            <w:r w:rsidDel="00000000" w:rsidR="00000000" w:rsidRPr="00000000">
              <w:rPr>
                <w:b w:val="1"/>
                <w:color w:val="333333"/>
                <w:sz w:val="20"/>
                <w:szCs w:val="20"/>
                <w:rtl w:val="0"/>
              </w:rPr>
              <w:t xml:space="preserve">8</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b w:val="1"/>
                <w:color w:val="333333"/>
                <w:sz w:val="20"/>
                <w:szCs w:val="20"/>
              </w:rPr>
            </w:pPr>
            <w:r w:rsidDel="00000000" w:rsidR="00000000" w:rsidRPr="00000000">
              <w:rPr>
                <w:b w:val="1"/>
                <w:color w:val="333333"/>
                <w:sz w:val="20"/>
                <w:szCs w:val="20"/>
                <w:rtl w:val="0"/>
              </w:rPr>
              <w:t xml:space="preserve">BANERNE</w:t>
            </w:r>
          </w:p>
        </w:tc>
      </w:tr>
      <w:tr>
        <w:trPr>
          <w:trHeight w:val="86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8.1</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I et bilag til sejladsbestemmelserne vises skitserne over banen/banerne inkl. rækkefølgen, i hvilken mærkerne skal passeres, og den forlangte side for hvert mærke.</w:t>
            </w:r>
          </w:p>
        </w:tc>
      </w:tr>
      <w:tr>
        <w:trPr>
          <w:trHeight w:val="116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8.2</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Senest ved varselssignalet kan der fra startfartøjet blive vist den omtrentlige kompaskurs fra dette til det første mærke. Udeladelse heraf kan ikke danne grundlag for anmodning om godtgørelse.</w:t>
            </w:r>
          </w:p>
        </w:tc>
      </w:tr>
      <w:tr>
        <w:trPr>
          <w:trHeight w:val="86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8.3</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Senest ved varselsignalet vil talstander 3 blive hejst, hvis der skal sejles en ekstra omgang, dvs. en gang mere igennem gaten samt omkring mærke 1 og 2.</w:t>
            </w:r>
          </w:p>
        </w:tc>
      </w:tr>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8.4</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Hvis der kun er udlagt ét gatemærke / mærke 3a, skal dette rundes om bagbord.</w:t>
            </w:r>
          </w:p>
        </w:tc>
      </w:tr>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 </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 </w:t>
            </w:r>
          </w:p>
        </w:tc>
      </w:tr>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b w:val="1"/>
                <w:color w:val="333333"/>
                <w:sz w:val="20"/>
                <w:szCs w:val="20"/>
              </w:rPr>
            </w:pPr>
            <w:r w:rsidDel="00000000" w:rsidR="00000000" w:rsidRPr="00000000">
              <w:rPr>
                <w:b w:val="1"/>
                <w:color w:val="333333"/>
                <w:sz w:val="20"/>
                <w:szCs w:val="20"/>
                <w:rtl w:val="0"/>
              </w:rPr>
              <w:t xml:space="preserve">9</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jc w:val="both"/>
              <w:rPr>
                <w:b w:val="1"/>
                <w:color w:val="333333"/>
                <w:sz w:val="20"/>
                <w:szCs w:val="20"/>
              </w:rPr>
            </w:pPr>
            <w:r w:rsidDel="00000000" w:rsidR="00000000" w:rsidRPr="00000000">
              <w:rPr>
                <w:b w:val="1"/>
                <w:color w:val="333333"/>
                <w:sz w:val="20"/>
                <w:szCs w:val="20"/>
                <w:rtl w:val="0"/>
              </w:rPr>
              <w:t xml:space="preserve">MÆRKER</w:t>
            </w:r>
          </w:p>
        </w:tc>
      </w:tr>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9.1</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Mærkerne 1 og gate-mærkerne 3s og 3b vil være _____. Mærke 2 vil være______.</w:t>
            </w:r>
          </w:p>
        </w:tc>
      </w:tr>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9.2</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Nye mærker, som foreskrevet i SB 11, vil være _____.</w:t>
            </w:r>
          </w:p>
        </w:tc>
      </w:tr>
      <w:tr>
        <w:trPr>
          <w:trHeight w:val="116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9.3</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jc w:val="both"/>
              <w:rPr>
                <w:color w:val="333333"/>
                <w:sz w:val="20"/>
                <w:szCs w:val="20"/>
              </w:rPr>
            </w:pPr>
            <w:r w:rsidDel="00000000" w:rsidR="00000000" w:rsidRPr="00000000">
              <w:rPr>
                <w:color w:val="333333"/>
                <w:sz w:val="20"/>
                <w:szCs w:val="20"/>
                <w:rtl w:val="0"/>
              </w:rPr>
              <w:t xml:space="preserve">Startliniemærkerne vil være ____.</w:t>
            </w:r>
          </w:p>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Målliniemærkerne vil være _____.</w:t>
            </w:r>
          </w:p>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 </w:t>
            </w:r>
          </w:p>
        </w:tc>
      </w:tr>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b w:val="1"/>
                <w:color w:val="333333"/>
                <w:sz w:val="20"/>
                <w:szCs w:val="20"/>
              </w:rPr>
            </w:pPr>
            <w:r w:rsidDel="00000000" w:rsidR="00000000" w:rsidRPr="00000000">
              <w:rPr>
                <w:b w:val="1"/>
                <w:color w:val="333333"/>
                <w:sz w:val="20"/>
                <w:szCs w:val="20"/>
                <w:rtl w:val="0"/>
              </w:rPr>
              <w:t xml:space="preserve">10</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jc w:val="both"/>
              <w:rPr>
                <w:b w:val="1"/>
                <w:color w:val="333333"/>
                <w:sz w:val="20"/>
                <w:szCs w:val="20"/>
              </w:rPr>
            </w:pPr>
            <w:r w:rsidDel="00000000" w:rsidR="00000000" w:rsidRPr="00000000">
              <w:rPr>
                <w:b w:val="1"/>
                <w:color w:val="333333"/>
                <w:sz w:val="20"/>
                <w:szCs w:val="20"/>
                <w:rtl w:val="0"/>
              </w:rPr>
              <w:t xml:space="preserve">STARTEN</w:t>
            </w:r>
          </w:p>
        </w:tc>
      </w:tr>
      <w:tr>
        <w:trPr>
          <w:trHeight w:val="150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10.1</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Sejladserne vil blive startet som beskrevet i regel 26.</w:t>
            </w:r>
          </w:p>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For at varsko både om, at en sejlads eller serie af sejladser snart vil blive startet, hejses et orange flag (sammen med afgivelse af et lydsignal) mindst fire minutter før et varselssignal afgives.</w:t>
            </w:r>
          </w:p>
        </w:tc>
      </w:tr>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10.2</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Startlinien vil være mellem ____ flag på start­liniemærkerne.</w:t>
            </w:r>
          </w:p>
        </w:tc>
      </w:tr>
      <w:tr>
        <w:trPr>
          <w:trHeight w:val="86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10.3</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En båd, som ikke er startet senest 4 minutter efter sit startsignal, vil blive noteret "ikke startet" uden høring. Dette ændrer regel A4 og A5.</w:t>
            </w:r>
          </w:p>
        </w:tc>
      </w:tr>
      <w:tr>
        <w:trPr>
          <w:trHeight w:val="216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[10.4]</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[Hvis nogen del af en båds skrog, besætning eller udstyr er på banesiden af startlinien i de sidste 2 minutter inden dens startsignal, vil kapsejladskomiteen vise signalflag V. Det vil blive vist indtil alle både er på startsiden af startlinien.</w:t>
            </w:r>
          </w:p>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Fejl i signaleringen med signalflag V kan ikke danne grundlag for anmodning om godtgørelse.]</w:t>
            </w:r>
          </w:p>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 </w:t>
            </w:r>
          </w:p>
        </w:tc>
      </w:tr>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b w:val="1"/>
                <w:color w:val="333333"/>
                <w:sz w:val="20"/>
                <w:szCs w:val="20"/>
              </w:rPr>
            </w:pPr>
            <w:r w:rsidDel="00000000" w:rsidR="00000000" w:rsidRPr="00000000">
              <w:rPr>
                <w:b w:val="1"/>
                <w:color w:val="333333"/>
                <w:sz w:val="20"/>
                <w:szCs w:val="20"/>
                <w:rtl w:val="0"/>
              </w:rPr>
              <w:t xml:space="preserve">11</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jc w:val="both"/>
              <w:rPr>
                <w:b w:val="1"/>
                <w:color w:val="333333"/>
                <w:sz w:val="20"/>
                <w:szCs w:val="20"/>
              </w:rPr>
            </w:pPr>
            <w:r w:rsidDel="00000000" w:rsidR="00000000" w:rsidRPr="00000000">
              <w:rPr>
                <w:b w:val="1"/>
                <w:color w:val="333333"/>
                <w:sz w:val="20"/>
                <w:szCs w:val="20"/>
                <w:rtl w:val="0"/>
              </w:rPr>
              <w:t xml:space="preserve">MÆRKEFLYTNING</w:t>
            </w:r>
          </w:p>
        </w:tc>
      </w:tr>
      <w:tr>
        <w:trPr>
          <w:trHeight w:val="150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jc w:val="center"/>
              <w:rPr>
                <w:color w:val="333333"/>
                <w:sz w:val="20"/>
                <w:szCs w:val="20"/>
              </w:rPr>
            </w:pPr>
            <w:r w:rsidDel="00000000" w:rsidR="00000000" w:rsidRPr="00000000">
              <w:rPr>
                <w:color w:val="333333"/>
                <w:sz w:val="20"/>
                <w:szCs w:val="20"/>
                <w:rtl w:val="0"/>
              </w:rPr>
              <w:t xml:space="preserve"> </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For at ændre næste mærkes position vil kap-sejladskomitéen enten flytte det oprindelige mærke (eller mållinien) til en ny position eller udlægge et nyt mærke og fjerne det oprindelige mærke så hurtigt, som det er praktisk muligt.</w:t>
            </w:r>
          </w:p>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 </w:t>
            </w:r>
          </w:p>
        </w:tc>
      </w:tr>
      <w:tr>
        <w:trPr>
          <w:trHeight w:val="116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b w:val="1"/>
                <w:color w:val="333333"/>
                <w:sz w:val="20"/>
                <w:szCs w:val="20"/>
              </w:rPr>
            </w:pPr>
            <w:r w:rsidDel="00000000" w:rsidR="00000000" w:rsidRPr="00000000">
              <w:rPr>
                <w:b w:val="1"/>
                <w:color w:val="333333"/>
                <w:sz w:val="20"/>
                <w:szCs w:val="20"/>
                <w:rtl w:val="0"/>
              </w:rPr>
              <w:t xml:space="preserve">12</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jc w:val="both"/>
              <w:rPr>
                <w:b w:val="1"/>
                <w:color w:val="333333"/>
                <w:sz w:val="20"/>
                <w:szCs w:val="20"/>
              </w:rPr>
            </w:pPr>
            <w:r w:rsidDel="00000000" w:rsidR="00000000" w:rsidRPr="00000000">
              <w:rPr>
                <w:b w:val="1"/>
                <w:color w:val="333333"/>
                <w:sz w:val="20"/>
                <w:szCs w:val="20"/>
                <w:rtl w:val="0"/>
              </w:rPr>
              <w:t xml:space="preserve">MÅLLINIE</w:t>
            </w:r>
          </w:p>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Mållinien vil være mellem _____ flag på målliniemærkerne.</w:t>
            </w:r>
          </w:p>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 </w:t>
            </w:r>
          </w:p>
        </w:tc>
      </w:tr>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jc w:val="both"/>
              <w:rPr>
                <w:b w:val="1"/>
                <w:color w:val="333333"/>
                <w:sz w:val="20"/>
                <w:szCs w:val="20"/>
              </w:rPr>
            </w:pPr>
            <w:r w:rsidDel="00000000" w:rsidR="00000000" w:rsidRPr="00000000">
              <w:rPr>
                <w:b w:val="1"/>
                <w:color w:val="333333"/>
                <w:sz w:val="20"/>
                <w:szCs w:val="20"/>
                <w:rtl w:val="0"/>
              </w:rPr>
              <w:t xml:space="preserve">13</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jc w:val="both"/>
              <w:rPr>
                <w:b w:val="1"/>
                <w:color w:val="333333"/>
                <w:sz w:val="20"/>
                <w:szCs w:val="20"/>
              </w:rPr>
            </w:pPr>
            <w:r w:rsidDel="00000000" w:rsidR="00000000" w:rsidRPr="00000000">
              <w:rPr>
                <w:b w:val="1"/>
                <w:color w:val="333333"/>
                <w:sz w:val="20"/>
                <w:szCs w:val="20"/>
                <w:rtl w:val="0"/>
              </w:rPr>
              <w:t xml:space="preserve">STRAFSYSTEMER</w:t>
            </w:r>
          </w:p>
        </w:tc>
      </w:tr>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sz w:val="20"/>
                <w:szCs w:val="20"/>
              </w:rPr>
            </w:pPr>
            <w:r w:rsidDel="00000000" w:rsidR="00000000" w:rsidRPr="00000000">
              <w:rPr>
                <w:sz w:val="20"/>
                <w:szCs w:val="20"/>
                <w:rtl w:val="0"/>
              </w:rPr>
              <w:t xml:space="preserve">13.1</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sz w:val="20"/>
                <w:szCs w:val="20"/>
                <w:rtl w:val="0"/>
              </w:rPr>
              <w:t xml:space="preserve">Regel 44.1 er ændret, så</w:t>
            </w:r>
            <w:r w:rsidDel="00000000" w:rsidR="00000000" w:rsidRPr="00000000">
              <w:rPr>
                <w:color w:val="333333"/>
                <w:sz w:val="20"/>
                <w:szCs w:val="20"/>
                <w:rtl w:val="0"/>
              </w:rPr>
              <w:t xml:space="preserve"> to-runders-straffen erstattes af en en-rundes-straf</w:t>
            </w:r>
          </w:p>
        </w:tc>
      </w:tr>
      <w:tr>
        <w:trPr>
          <w:trHeight w:val="86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13.2</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Tillæg P vil være gældende.</w:t>
            </w:r>
          </w:p>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 </w:t>
            </w:r>
          </w:p>
        </w:tc>
      </w:tr>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jc w:val="both"/>
              <w:rPr>
                <w:b w:val="1"/>
                <w:color w:val="333333"/>
                <w:sz w:val="20"/>
                <w:szCs w:val="20"/>
              </w:rPr>
            </w:pPr>
            <w:r w:rsidDel="00000000" w:rsidR="00000000" w:rsidRPr="00000000">
              <w:rPr>
                <w:b w:val="1"/>
                <w:color w:val="333333"/>
                <w:sz w:val="20"/>
                <w:szCs w:val="20"/>
                <w:rtl w:val="0"/>
              </w:rPr>
              <w:t xml:space="preserve">14</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jc w:val="both"/>
              <w:rPr>
                <w:b w:val="1"/>
                <w:color w:val="333333"/>
                <w:sz w:val="20"/>
                <w:szCs w:val="20"/>
              </w:rPr>
            </w:pPr>
            <w:r w:rsidDel="00000000" w:rsidR="00000000" w:rsidRPr="00000000">
              <w:rPr>
                <w:b w:val="1"/>
                <w:color w:val="333333"/>
                <w:sz w:val="20"/>
                <w:szCs w:val="20"/>
                <w:rtl w:val="0"/>
              </w:rPr>
              <w:t xml:space="preserve">TIDSFRISTER OG SEJLADSTID</w:t>
            </w:r>
          </w:p>
        </w:tc>
      </w:tr>
      <w:tr>
        <w:trPr>
          <w:trHeight w:val="216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14.1</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jc w:val="both"/>
              <w:rPr>
                <w:color w:val="333333"/>
                <w:sz w:val="20"/>
                <w:szCs w:val="20"/>
              </w:rPr>
            </w:pPr>
            <w:r w:rsidDel="00000000" w:rsidR="00000000" w:rsidRPr="00000000">
              <w:rPr>
                <w:color w:val="333333"/>
                <w:sz w:val="20"/>
                <w:szCs w:val="20"/>
                <w:rtl w:val="0"/>
              </w:rPr>
              <w:t xml:space="preserve">Der gælder følgende tidsfrister:</w:t>
            </w:r>
          </w:p>
          <w:p w:rsidR="00000000" w:rsidDel="00000000" w:rsidP="00000000" w:rsidRDefault="00000000" w:rsidRPr="00000000">
            <w:pPr>
              <w:spacing w:line="397.8" w:lineRule="auto"/>
              <w:ind w:left="80" w:right="80" w:firstLine="0"/>
              <w:contextualSpacing w:val="0"/>
              <w:jc w:val="both"/>
              <w:rPr>
                <w:i w:val="1"/>
                <w:color w:val="333333"/>
                <w:sz w:val="20"/>
                <w:szCs w:val="20"/>
              </w:rPr>
            </w:pPr>
            <w:r w:rsidDel="00000000" w:rsidR="00000000" w:rsidRPr="00000000">
              <w:rPr>
                <w:i w:val="1"/>
                <w:color w:val="333333"/>
                <w:sz w:val="20"/>
                <w:szCs w:val="20"/>
                <w:rtl w:val="0"/>
              </w:rPr>
              <w:t xml:space="preserve">Klasse     </w:t>
              <w:tab/>
              <w:t xml:space="preserve">1. mærke frist                          </w:t>
              <w:tab/>
              <w:t xml:space="preserve">1. båd i mål</w:t>
            </w:r>
          </w:p>
          <w:p w:rsidR="00000000" w:rsidDel="00000000" w:rsidP="00000000" w:rsidRDefault="00000000" w:rsidRPr="00000000">
            <w:pPr>
              <w:spacing w:line="397.8" w:lineRule="auto"/>
              <w:ind w:left="80" w:right="80" w:firstLine="0"/>
              <w:contextualSpacing w:val="0"/>
              <w:jc w:val="both"/>
              <w:rPr>
                <w:i w:val="1"/>
                <w:color w:val="333333"/>
                <w:sz w:val="20"/>
                <w:szCs w:val="20"/>
              </w:rPr>
            </w:pPr>
            <w:r w:rsidDel="00000000" w:rsidR="00000000" w:rsidRPr="00000000">
              <w:rPr>
                <w:i w:val="1"/>
                <w:color w:val="333333"/>
                <w:sz w:val="20"/>
                <w:szCs w:val="20"/>
                <w:rtl w:val="0"/>
              </w:rPr>
              <w:t xml:space="preserve">H-båd         </w:t>
              <w:tab/>
              <w:t xml:space="preserve">45 min          </w:t>
              <w:tab/>
              <w:t xml:space="preserve">90 min</w:t>
            </w:r>
          </w:p>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Hvis ingen båd har passeret 1. mærke inden "1. mærke frist", vil sejladsen blive opgivet. En evt. afvigelse i sejladstiden for 1. båd i mål kan ikke danne grundlag for anmodning om godtgørelse. Dette ændrer regel 62.1(a).</w:t>
            </w:r>
          </w:p>
        </w:tc>
      </w:tr>
      <w:tr>
        <w:trPr>
          <w:trHeight w:val="150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14.2</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Både, som ikke fuldfører inden for 30 minutter efter den første båd har sejlet banen og har fuldført, vil blive noteret "ikke fuldført" uden høring. Dette ændrer regel 35, A4 og A5.</w:t>
            </w:r>
          </w:p>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 </w:t>
            </w:r>
          </w:p>
        </w:tc>
      </w:tr>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b w:val="1"/>
                <w:color w:val="333333"/>
                <w:sz w:val="20"/>
                <w:szCs w:val="20"/>
              </w:rPr>
            </w:pPr>
            <w:r w:rsidDel="00000000" w:rsidR="00000000" w:rsidRPr="00000000">
              <w:rPr>
                <w:b w:val="1"/>
                <w:color w:val="333333"/>
                <w:sz w:val="20"/>
                <w:szCs w:val="20"/>
                <w:rtl w:val="0"/>
              </w:rPr>
              <w:t xml:space="preserve">15</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b w:val="1"/>
                <w:color w:val="333333"/>
                <w:sz w:val="20"/>
                <w:szCs w:val="20"/>
              </w:rPr>
            </w:pPr>
            <w:r w:rsidDel="00000000" w:rsidR="00000000" w:rsidRPr="00000000">
              <w:rPr>
                <w:b w:val="1"/>
                <w:color w:val="333333"/>
                <w:sz w:val="20"/>
                <w:szCs w:val="20"/>
                <w:rtl w:val="0"/>
              </w:rPr>
              <w:t xml:space="preserve">PROTESTER OG ANMODNINGER OM GODTGØRELSE</w:t>
            </w:r>
          </w:p>
        </w:tc>
      </w:tr>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15.1</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Protestskemaer fås på bureauet og skal afleveres der igen.</w:t>
            </w:r>
          </w:p>
        </w:tc>
      </w:tr>
      <w:tr>
        <w:trPr>
          <w:trHeight w:val="86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15.2</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Tidsfristen for protester og anmodninger om godtgørelse er for hver klasse 60 minutter, efter sidste båd har fuldført dagens sidste sejlads.</w:t>
            </w:r>
          </w:p>
        </w:tc>
      </w:tr>
      <w:tr>
        <w:trPr>
          <w:trHeight w:val="150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15.3</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Senest 30 minutter efter protestfristen vil der blive slået et opslag op på den officielle opslagstavle for at informere deltagerne om høringer, hvor de enten er parter eller vidner. Høringer afholdes i protestrummet, som findes _____. Starttidspunktet for høringerne meddeles på opslagstavlen.</w:t>
            </w:r>
          </w:p>
        </w:tc>
      </w:tr>
      <w:tr>
        <w:trPr>
          <w:trHeight w:val="86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15.4</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Meddelelser om protester fra kapsejladskomitéen eller protestkomitéen vil blive slået op på den officielle opslagstavle for at informere både som krævet i regel 61.1(b).</w:t>
            </w:r>
          </w:p>
        </w:tc>
      </w:tr>
      <w:tr>
        <w:trPr>
          <w:trHeight w:val="150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15.5</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En båd kan ikke protestere mod overtrædelser af punkterne 10.3, 14.2, 17, 20, 22, 23 og 24. Dette ændrer regel 60.1(a). Straffe for sådanne regelbrud kan være mildere end diskvalifikation, hvis protestkomitéen beslutter det. En sådan straf markeres med forkortelsen DPI.</w:t>
            </w:r>
          </w:p>
        </w:tc>
      </w:tr>
      <w:tr>
        <w:trPr>
          <w:trHeight w:val="86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15.6</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På stævnets sidste dag skal en anmodning om genåbning af en høring indgives på bureauet enten</w:t>
            </w:r>
          </w:p>
        </w:tc>
      </w:tr>
      <w:tr>
        <w:trPr>
          <w:trHeight w:val="86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jc w:val="center"/>
              <w:rPr>
                <w:color w:val="333333"/>
                <w:sz w:val="20"/>
                <w:szCs w:val="20"/>
              </w:rPr>
            </w:pPr>
            <w:r w:rsidDel="00000000" w:rsidR="00000000" w:rsidRPr="00000000">
              <w:rPr>
                <w:color w:val="333333"/>
                <w:sz w:val="20"/>
                <w:szCs w:val="20"/>
                <w:rtl w:val="0"/>
              </w:rPr>
              <w:t xml:space="preserve"> </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1240" w:hanging="620"/>
              <w:contextualSpacing w:val="0"/>
              <w:rPr>
                <w:color w:val="333333"/>
                <w:sz w:val="20"/>
                <w:szCs w:val="20"/>
              </w:rPr>
            </w:pPr>
            <w:r w:rsidDel="00000000" w:rsidR="00000000" w:rsidRPr="00000000">
              <w:rPr>
                <w:color w:val="333333"/>
                <w:sz w:val="20"/>
                <w:szCs w:val="20"/>
                <w:rtl w:val="0"/>
              </w:rPr>
              <w:t xml:space="preserve">(a)  </w:t>
              <w:tab/>
              <w:t xml:space="preserve">inden protestfristen, hvis den part, som anmoder om genåbning, blev informeret om afgørelsen dagen før, eller</w:t>
            </w:r>
          </w:p>
        </w:tc>
      </w:tr>
      <w:tr>
        <w:trPr>
          <w:trHeight w:val="86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jc w:val="center"/>
              <w:rPr>
                <w:color w:val="333333"/>
                <w:sz w:val="20"/>
                <w:szCs w:val="20"/>
              </w:rPr>
            </w:pPr>
            <w:r w:rsidDel="00000000" w:rsidR="00000000" w:rsidRPr="00000000">
              <w:rPr>
                <w:color w:val="333333"/>
                <w:sz w:val="20"/>
                <w:szCs w:val="20"/>
                <w:rtl w:val="0"/>
              </w:rPr>
              <w:t xml:space="preserve"> </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1240" w:hanging="620"/>
              <w:contextualSpacing w:val="0"/>
              <w:rPr>
                <w:color w:val="333333"/>
                <w:sz w:val="20"/>
                <w:szCs w:val="20"/>
              </w:rPr>
            </w:pPr>
            <w:r w:rsidDel="00000000" w:rsidR="00000000" w:rsidRPr="00000000">
              <w:rPr>
                <w:color w:val="333333"/>
                <w:sz w:val="20"/>
                <w:szCs w:val="20"/>
                <w:rtl w:val="0"/>
              </w:rPr>
              <w:t xml:space="preserve">(b)  </w:t>
              <w:tab/>
              <w:t xml:space="preserve">ikke senere end 30 minutter efter at den part, som anmoder om genåbning, blev informeret om afgørelsen, hvis information blev givet samme dag.</w:t>
            </w:r>
          </w:p>
        </w:tc>
      </w:tr>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jc w:val="center"/>
              <w:rPr>
                <w:color w:val="333333"/>
                <w:sz w:val="20"/>
                <w:szCs w:val="20"/>
              </w:rPr>
            </w:pPr>
            <w:r w:rsidDel="00000000" w:rsidR="00000000" w:rsidRPr="00000000">
              <w:rPr>
                <w:color w:val="333333"/>
                <w:sz w:val="20"/>
                <w:szCs w:val="20"/>
                <w:rtl w:val="0"/>
              </w:rPr>
              <w:t xml:space="preserve"> </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Dette ændrer regel 66.</w:t>
            </w:r>
          </w:p>
        </w:tc>
      </w:tr>
      <w:tr>
        <w:trPr>
          <w:trHeight w:val="150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15.7</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På stævnets sidste dag skal en anmodning om godtgørelse som er baseret på en afgørelse i protestkomitéen indgives senest 30 minutter efter afgørelsen er meddelt. Dette ændrer regel 62.2.</w:t>
            </w:r>
          </w:p>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 </w:t>
            </w:r>
          </w:p>
        </w:tc>
      </w:tr>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jc w:val="both"/>
              <w:rPr>
                <w:b w:val="1"/>
                <w:sz w:val="20"/>
                <w:szCs w:val="20"/>
              </w:rPr>
            </w:pPr>
            <w:r w:rsidDel="00000000" w:rsidR="00000000" w:rsidRPr="00000000">
              <w:rPr>
                <w:b w:val="1"/>
                <w:sz w:val="20"/>
                <w:szCs w:val="20"/>
                <w:rtl w:val="0"/>
              </w:rPr>
              <w:t xml:space="preserve">16</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jc w:val="both"/>
              <w:rPr>
                <w:b w:val="1"/>
                <w:sz w:val="20"/>
                <w:szCs w:val="20"/>
              </w:rPr>
            </w:pPr>
            <w:r w:rsidDel="00000000" w:rsidR="00000000" w:rsidRPr="00000000">
              <w:rPr>
                <w:b w:val="1"/>
                <w:sz w:val="20"/>
                <w:szCs w:val="20"/>
                <w:rtl w:val="0"/>
              </w:rPr>
              <w:t xml:space="preserve">POINTGIVNING</w:t>
            </w:r>
          </w:p>
        </w:tc>
      </w:tr>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sz w:val="20"/>
                <w:szCs w:val="20"/>
              </w:rPr>
            </w:pPr>
            <w:r w:rsidDel="00000000" w:rsidR="00000000" w:rsidRPr="00000000">
              <w:rPr>
                <w:sz w:val="20"/>
                <w:szCs w:val="20"/>
                <w:rtl w:val="0"/>
              </w:rPr>
              <w:t xml:space="preserve">16.1</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sz w:val="20"/>
                <w:szCs w:val="20"/>
              </w:rPr>
            </w:pPr>
            <w:r w:rsidDel="00000000" w:rsidR="00000000" w:rsidRPr="00000000">
              <w:rPr>
                <w:sz w:val="20"/>
                <w:szCs w:val="20"/>
                <w:rtl w:val="0"/>
              </w:rPr>
              <w:t xml:space="preserve">Der anvendes lavpointsystemet som beskrevet i Tillæg A.</w:t>
            </w:r>
          </w:p>
        </w:tc>
      </w:tr>
      <w:tr>
        <w:trPr>
          <w:trHeight w:val="86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sz w:val="20"/>
                <w:szCs w:val="20"/>
              </w:rPr>
            </w:pPr>
            <w:r w:rsidDel="00000000" w:rsidR="00000000" w:rsidRPr="00000000">
              <w:rPr>
                <w:sz w:val="20"/>
                <w:szCs w:val="20"/>
                <w:rtl w:val="0"/>
              </w:rPr>
              <w:t xml:space="preserve">16.2</w:t>
            </w:r>
          </w:p>
          <w:p w:rsidR="00000000" w:rsidDel="00000000" w:rsidP="00000000" w:rsidRDefault="00000000" w:rsidRPr="00000000">
            <w:pPr>
              <w:spacing w:line="397.8" w:lineRule="auto"/>
              <w:ind w:left="80" w:right="80" w:firstLine="0"/>
              <w:contextualSpacing w:val="0"/>
              <w:rPr>
                <w:sz w:val="20"/>
                <w:szCs w:val="20"/>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contextualSpacing w:val="0"/>
              <w:rPr>
                <w:sz w:val="20"/>
                <w:szCs w:val="20"/>
              </w:rPr>
            </w:pPr>
            <w:r w:rsidDel="00000000" w:rsidR="00000000" w:rsidRPr="00000000">
              <w:rPr>
                <w:sz w:val="20"/>
                <w:szCs w:val="20"/>
                <w:rtl w:val="0"/>
              </w:rPr>
              <w:t xml:space="preserve">(a) </w:t>
              <w:tab/>
              <w:t xml:space="preserve">Hvis færre end 4 sejladser gennemføres, vil en båds pointsum i serien være lig med summen af bådens point fra hver sejlads.</w:t>
            </w:r>
          </w:p>
        </w:tc>
      </w:tr>
      <w:tr>
        <w:trPr>
          <w:trHeight w:val="86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jc w:val="center"/>
              <w:rPr>
                <w:color w:val="333333"/>
                <w:sz w:val="20"/>
                <w:szCs w:val="20"/>
              </w:rPr>
            </w:pPr>
            <w:r w:rsidDel="00000000" w:rsidR="00000000" w:rsidRPr="00000000">
              <w:rPr>
                <w:color w:val="333333"/>
                <w:sz w:val="20"/>
                <w:szCs w:val="20"/>
                <w:rtl w:val="0"/>
              </w:rPr>
              <w:t xml:space="preserve"> </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contextualSpacing w:val="0"/>
              <w:rPr>
                <w:sz w:val="20"/>
                <w:szCs w:val="20"/>
              </w:rPr>
            </w:pPr>
            <w:r w:rsidDel="00000000" w:rsidR="00000000" w:rsidRPr="00000000">
              <w:rPr>
                <w:sz w:val="20"/>
                <w:szCs w:val="20"/>
                <w:rtl w:val="0"/>
              </w:rPr>
              <w:t xml:space="preserve">(b) </w:t>
              <w:tab/>
              <w:t xml:space="preserve">Hvis fra 4 eller flere sejladser gennemføres, vil en båds pointsum i serien være lig med summen af bådens point fra hver sejlads fratrukket dens dårligste point.</w:t>
            </w:r>
          </w:p>
        </w:tc>
      </w:tr>
      <w:tr>
        <w:trPr>
          <w:trHeight w:val="134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b w:val="1"/>
                <w:color w:val="333333"/>
                <w:sz w:val="20"/>
                <w:szCs w:val="20"/>
              </w:rPr>
            </w:pPr>
            <w:r w:rsidDel="00000000" w:rsidR="00000000" w:rsidRPr="00000000">
              <w:rPr>
                <w:b w:val="1"/>
                <w:color w:val="333333"/>
                <w:sz w:val="20"/>
                <w:szCs w:val="20"/>
                <w:rtl w:val="0"/>
              </w:rPr>
              <w:t xml:space="preserve">17</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jc w:val="both"/>
              <w:rPr>
                <w:b w:val="1"/>
                <w:color w:val="333333"/>
                <w:sz w:val="20"/>
                <w:szCs w:val="20"/>
              </w:rPr>
            </w:pPr>
            <w:r w:rsidDel="00000000" w:rsidR="00000000" w:rsidRPr="00000000">
              <w:rPr>
                <w:b w:val="1"/>
                <w:color w:val="333333"/>
                <w:sz w:val="20"/>
                <w:szCs w:val="20"/>
                <w:rtl w:val="0"/>
              </w:rPr>
              <w:t xml:space="preserve">SIKKERHED</w:t>
            </w:r>
          </w:p>
          <w:p w:rsidR="00000000" w:rsidDel="00000000" w:rsidP="00000000" w:rsidRDefault="00000000" w:rsidRPr="00000000">
            <w:pPr>
              <w:spacing w:after="160" w:line="397.8" w:lineRule="auto"/>
              <w:ind w:left="80" w:right="80" w:firstLine="0"/>
              <w:contextualSpacing w:val="0"/>
              <w:rPr>
                <w:color w:val="333333"/>
                <w:sz w:val="20"/>
                <w:szCs w:val="20"/>
              </w:rPr>
            </w:pPr>
            <w:r w:rsidDel="00000000" w:rsidR="00000000" w:rsidRPr="00000000">
              <w:rPr>
                <w:color w:val="333333"/>
                <w:sz w:val="20"/>
                <w:szCs w:val="20"/>
                <w:rtl w:val="0"/>
              </w:rPr>
              <w:t xml:space="preserve">En båd, som udgår af en sejlads, skal informere kapsejladskomitéen om det hurtigst muligt og om muligt sætte nationsflaget.</w:t>
            </w:r>
          </w:p>
        </w:tc>
      </w:tr>
      <w:tr>
        <w:trPr>
          <w:trHeight w:val="134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b w:val="1"/>
                <w:color w:val="333333"/>
                <w:sz w:val="20"/>
                <w:szCs w:val="20"/>
              </w:rPr>
            </w:pPr>
            <w:r w:rsidDel="00000000" w:rsidR="00000000" w:rsidRPr="00000000">
              <w:rPr>
                <w:b w:val="1"/>
                <w:color w:val="333333"/>
                <w:sz w:val="20"/>
                <w:szCs w:val="20"/>
                <w:rtl w:val="0"/>
              </w:rPr>
              <w:t xml:space="preserve">18</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jc w:val="both"/>
              <w:rPr>
                <w:b w:val="1"/>
                <w:color w:val="333333"/>
                <w:sz w:val="20"/>
                <w:szCs w:val="20"/>
              </w:rPr>
            </w:pPr>
            <w:r w:rsidDel="00000000" w:rsidR="00000000" w:rsidRPr="00000000">
              <w:rPr>
                <w:b w:val="1"/>
                <w:color w:val="333333"/>
                <w:sz w:val="20"/>
                <w:szCs w:val="20"/>
                <w:rtl w:val="0"/>
              </w:rPr>
              <w:t xml:space="preserve">UDSKIFTNING AF BESÆTNING</w:t>
            </w:r>
          </w:p>
          <w:p w:rsidR="00000000" w:rsidDel="00000000" w:rsidP="00000000" w:rsidRDefault="00000000" w:rsidRPr="00000000">
            <w:pPr>
              <w:spacing w:after="160" w:line="397.8" w:lineRule="auto"/>
              <w:ind w:left="80" w:right="80" w:firstLine="0"/>
              <w:contextualSpacing w:val="0"/>
              <w:rPr>
                <w:color w:val="333333"/>
                <w:sz w:val="20"/>
                <w:szCs w:val="20"/>
              </w:rPr>
            </w:pPr>
            <w:r w:rsidDel="00000000" w:rsidR="00000000" w:rsidRPr="00000000">
              <w:rPr>
                <w:color w:val="333333"/>
                <w:sz w:val="20"/>
                <w:szCs w:val="20"/>
                <w:rtl w:val="0"/>
              </w:rPr>
              <w:t xml:space="preserve">Udskiftning af besætning er ikke tilladt uden skriftlig godkendelse fra kapsejladskomitéen.</w:t>
            </w:r>
          </w:p>
        </w:tc>
      </w:tr>
      <w:tr>
        <w:trPr>
          <w:trHeight w:val="182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b w:val="1"/>
                <w:color w:val="333333"/>
                <w:sz w:val="20"/>
                <w:szCs w:val="20"/>
              </w:rPr>
            </w:pPr>
            <w:r w:rsidDel="00000000" w:rsidR="00000000" w:rsidRPr="00000000">
              <w:rPr>
                <w:b w:val="1"/>
                <w:color w:val="333333"/>
                <w:sz w:val="20"/>
                <w:szCs w:val="20"/>
                <w:rtl w:val="0"/>
              </w:rPr>
              <w:t xml:space="preserve">19</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jc w:val="both"/>
              <w:rPr>
                <w:b w:val="1"/>
                <w:color w:val="333333"/>
                <w:sz w:val="20"/>
                <w:szCs w:val="20"/>
              </w:rPr>
            </w:pPr>
            <w:r w:rsidDel="00000000" w:rsidR="00000000" w:rsidRPr="00000000">
              <w:rPr>
                <w:b w:val="1"/>
                <w:color w:val="333333"/>
                <w:sz w:val="20"/>
                <w:szCs w:val="20"/>
                <w:rtl w:val="0"/>
              </w:rPr>
              <w:t xml:space="preserve">MÅLEKONTROL</w:t>
            </w:r>
          </w:p>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En båd eller udstyr kan til enhver tid kontrolleres for overensstemmelse med klassereglerne eller sejladsbestemmelserne. På vandet kan kapsejlads-komitéen pålægge en båd at sejle direkte til et anvist område for at blive kontrolleret.</w:t>
            </w:r>
          </w:p>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rtl w:val="0"/>
              </w:rPr>
            </w:r>
          </w:p>
        </w:tc>
      </w:tr>
      <w:tr>
        <w:trPr>
          <w:trHeight w:val="100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b w:val="1"/>
                <w:color w:val="333333"/>
                <w:sz w:val="20"/>
                <w:szCs w:val="20"/>
              </w:rPr>
            </w:pPr>
            <w:r w:rsidDel="00000000" w:rsidR="00000000" w:rsidRPr="00000000">
              <w:rPr>
                <w:b w:val="1"/>
                <w:color w:val="333333"/>
                <w:sz w:val="20"/>
                <w:szCs w:val="20"/>
                <w:rtl w:val="0"/>
              </w:rPr>
              <w:t xml:space="preserve">20</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jc w:val="both"/>
              <w:rPr>
                <w:b w:val="1"/>
                <w:color w:val="333333"/>
                <w:sz w:val="20"/>
                <w:szCs w:val="20"/>
              </w:rPr>
            </w:pPr>
            <w:r w:rsidDel="00000000" w:rsidR="00000000" w:rsidRPr="00000000">
              <w:rPr>
                <w:b w:val="1"/>
                <w:color w:val="333333"/>
                <w:sz w:val="20"/>
                <w:szCs w:val="20"/>
                <w:rtl w:val="0"/>
              </w:rPr>
              <w:t xml:space="preserve">REKLAME</w:t>
            </w:r>
          </w:p>
          <w:p w:rsidR="00000000" w:rsidDel="00000000" w:rsidP="00000000" w:rsidRDefault="00000000" w:rsidRPr="00000000">
            <w:pPr>
              <w:spacing w:after="160" w:line="397.8" w:lineRule="auto"/>
              <w:ind w:left="80" w:right="80" w:firstLine="0"/>
              <w:contextualSpacing w:val="0"/>
              <w:rPr>
                <w:color w:val="333333"/>
                <w:sz w:val="20"/>
                <w:szCs w:val="20"/>
              </w:rPr>
            </w:pPr>
            <w:r w:rsidDel="00000000" w:rsidR="00000000" w:rsidRPr="00000000">
              <w:rPr>
                <w:color w:val="333333"/>
                <w:sz w:val="20"/>
                <w:szCs w:val="20"/>
                <w:rtl w:val="0"/>
              </w:rPr>
              <w:t xml:space="preserve">Både skal føre reklamer valgt og udleveret af den organiserende myndighed.</w:t>
            </w:r>
          </w:p>
        </w:tc>
      </w:tr>
      <w:tr>
        <w:trPr>
          <w:trHeight w:val="116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b w:val="1"/>
                <w:color w:val="333333"/>
                <w:sz w:val="20"/>
                <w:szCs w:val="20"/>
              </w:rPr>
            </w:pPr>
            <w:r w:rsidDel="00000000" w:rsidR="00000000" w:rsidRPr="00000000">
              <w:rPr>
                <w:b w:val="1"/>
                <w:color w:val="333333"/>
                <w:sz w:val="20"/>
                <w:szCs w:val="20"/>
                <w:rtl w:val="0"/>
              </w:rPr>
              <w:t xml:space="preserve">21</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jc w:val="both"/>
              <w:rPr>
                <w:b w:val="1"/>
                <w:color w:val="333333"/>
                <w:sz w:val="20"/>
                <w:szCs w:val="20"/>
              </w:rPr>
            </w:pPr>
            <w:r w:rsidDel="00000000" w:rsidR="00000000" w:rsidRPr="00000000">
              <w:rPr>
                <w:b w:val="1"/>
                <w:color w:val="333333"/>
                <w:sz w:val="20"/>
                <w:szCs w:val="20"/>
                <w:rtl w:val="0"/>
              </w:rPr>
              <w:t xml:space="preserve">KAPSEJLADSKOMITÉENS BÅDE</w:t>
            </w:r>
          </w:p>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Kapsejladskomitéens både kan føre arrangørens klubstander.</w:t>
            </w:r>
          </w:p>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 </w:t>
            </w:r>
          </w:p>
        </w:tc>
      </w:tr>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jc w:val="both"/>
              <w:rPr>
                <w:b w:val="1"/>
                <w:color w:val="333333"/>
                <w:sz w:val="20"/>
                <w:szCs w:val="20"/>
              </w:rPr>
            </w:pPr>
            <w:r w:rsidDel="00000000" w:rsidR="00000000" w:rsidRPr="00000000">
              <w:rPr>
                <w:b w:val="1"/>
                <w:color w:val="333333"/>
                <w:sz w:val="20"/>
                <w:szCs w:val="20"/>
                <w:rtl w:val="0"/>
              </w:rPr>
              <w:t xml:space="preserve">22</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jc w:val="both"/>
              <w:rPr>
                <w:b w:val="1"/>
                <w:color w:val="333333"/>
                <w:sz w:val="20"/>
                <w:szCs w:val="20"/>
              </w:rPr>
            </w:pPr>
            <w:r w:rsidDel="00000000" w:rsidR="00000000" w:rsidRPr="00000000">
              <w:rPr>
                <w:b w:val="1"/>
                <w:color w:val="333333"/>
                <w:sz w:val="20"/>
                <w:szCs w:val="20"/>
                <w:rtl w:val="0"/>
              </w:rPr>
              <w:t xml:space="preserve">LEDSAGEBÅDE</w:t>
            </w:r>
          </w:p>
        </w:tc>
      </w:tr>
      <w:tr>
        <w:trPr>
          <w:trHeight w:val="86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rPr>
                <w:b w:val="1"/>
                <w:color w:val="333333"/>
                <w:sz w:val="20"/>
                <w:szCs w:val="20"/>
              </w:rPr>
            </w:pPr>
            <w:r w:rsidDel="00000000" w:rsidR="00000000" w:rsidRPr="00000000">
              <w:rPr>
                <w:b w:val="1"/>
                <w:color w:val="333333"/>
                <w:sz w:val="20"/>
                <w:szCs w:val="20"/>
                <w:rtl w:val="0"/>
              </w:rPr>
              <w:t xml:space="preserve">22.1</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Holdledere, trænere og andre ledsagere skal befin-de sig mindst 50 meter fra enhver kapsejlende båd.</w:t>
            </w:r>
          </w:p>
        </w:tc>
      </w:tr>
      <w:tr>
        <w:trPr>
          <w:trHeight w:val="182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jc w:val="both"/>
              <w:rPr>
                <w:color w:val="333333"/>
                <w:sz w:val="20"/>
                <w:szCs w:val="20"/>
              </w:rPr>
            </w:pPr>
            <w:r w:rsidDel="00000000" w:rsidR="00000000" w:rsidRPr="00000000">
              <w:rPr>
                <w:color w:val="333333"/>
                <w:sz w:val="20"/>
                <w:szCs w:val="20"/>
                <w:rtl w:val="0"/>
              </w:rPr>
              <w:t xml:space="preserve"> </w:t>
            </w:r>
          </w:p>
          <w:p w:rsidR="00000000" w:rsidDel="00000000" w:rsidP="00000000" w:rsidRDefault="00000000" w:rsidRPr="00000000">
            <w:pPr>
              <w:spacing w:line="397.8" w:lineRule="auto"/>
              <w:ind w:left="80" w:right="80" w:firstLine="0"/>
              <w:contextualSpacing w:val="0"/>
              <w:jc w:val="both"/>
              <w:rPr>
                <w:b w:val="1"/>
                <w:sz w:val="20"/>
                <w:szCs w:val="20"/>
              </w:rPr>
            </w:pPr>
            <w:r w:rsidDel="00000000" w:rsidR="00000000" w:rsidRPr="00000000">
              <w:rPr>
                <w:b w:val="1"/>
                <w:sz w:val="20"/>
                <w:szCs w:val="20"/>
                <w:rtl w:val="0"/>
              </w:rPr>
              <w:t xml:space="preserve">23</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jc w:val="both"/>
              <w:rPr>
                <w:color w:val="333333"/>
                <w:sz w:val="20"/>
                <w:szCs w:val="20"/>
              </w:rPr>
            </w:pPr>
            <w:r w:rsidDel="00000000" w:rsidR="00000000" w:rsidRPr="00000000">
              <w:rPr>
                <w:color w:val="333333"/>
                <w:sz w:val="20"/>
                <w:szCs w:val="20"/>
                <w:rtl w:val="0"/>
              </w:rPr>
              <w:t xml:space="preserve"> </w:t>
            </w:r>
          </w:p>
          <w:p w:rsidR="00000000" w:rsidDel="00000000" w:rsidP="00000000" w:rsidRDefault="00000000" w:rsidRPr="00000000">
            <w:pPr>
              <w:spacing w:line="397.8" w:lineRule="auto"/>
              <w:ind w:left="80" w:right="80" w:firstLine="0"/>
              <w:contextualSpacing w:val="0"/>
              <w:jc w:val="both"/>
              <w:rPr>
                <w:b w:val="1"/>
                <w:sz w:val="20"/>
                <w:szCs w:val="20"/>
              </w:rPr>
            </w:pPr>
            <w:r w:rsidDel="00000000" w:rsidR="00000000" w:rsidRPr="00000000">
              <w:rPr>
                <w:b w:val="1"/>
                <w:sz w:val="20"/>
                <w:szCs w:val="20"/>
                <w:rtl w:val="0"/>
              </w:rPr>
              <w:t xml:space="preserve">BEGRÆNSNINGER FOR OPTAGNING</w:t>
            </w:r>
          </w:p>
          <w:p w:rsidR="00000000" w:rsidDel="00000000" w:rsidP="00000000" w:rsidRDefault="00000000" w:rsidRPr="00000000">
            <w:pPr>
              <w:spacing w:line="397.8" w:lineRule="auto"/>
              <w:ind w:left="80" w:right="80" w:firstLine="0"/>
              <w:contextualSpacing w:val="0"/>
              <w:rPr>
                <w:sz w:val="20"/>
                <w:szCs w:val="20"/>
              </w:rPr>
            </w:pPr>
            <w:r w:rsidDel="00000000" w:rsidR="00000000" w:rsidRPr="00000000">
              <w:rPr>
                <w:sz w:val="20"/>
                <w:szCs w:val="20"/>
                <w:rtl w:val="0"/>
              </w:rPr>
              <w:t xml:space="preserve">Kølbåde må ikke tages op i løbet af stævnet, med mindre det sker i overensstemmelse med kapsejladskomitéens skriftlige betingelser og godkendelse.</w:t>
            </w:r>
          </w:p>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 </w:t>
            </w:r>
          </w:p>
        </w:tc>
      </w:tr>
      <w:tr>
        <w:trPr>
          <w:trHeight w:val="150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jc w:val="both"/>
              <w:rPr>
                <w:b w:val="1"/>
                <w:sz w:val="20"/>
                <w:szCs w:val="20"/>
              </w:rPr>
            </w:pPr>
            <w:r w:rsidDel="00000000" w:rsidR="00000000" w:rsidRPr="00000000">
              <w:rPr>
                <w:b w:val="1"/>
                <w:sz w:val="20"/>
                <w:szCs w:val="20"/>
                <w:rtl w:val="0"/>
              </w:rPr>
              <w:t xml:space="preserve">24</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jc w:val="both"/>
              <w:rPr>
                <w:b w:val="1"/>
                <w:sz w:val="20"/>
                <w:szCs w:val="20"/>
              </w:rPr>
            </w:pPr>
            <w:r w:rsidDel="00000000" w:rsidR="00000000" w:rsidRPr="00000000">
              <w:rPr>
                <w:b w:val="1"/>
                <w:sz w:val="20"/>
                <w:szCs w:val="20"/>
                <w:rtl w:val="0"/>
              </w:rPr>
              <w:t xml:space="preserve">DYKKERUDSTYR OG PLASTIKBASSINER</w:t>
            </w:r>
          </w:p>
          <w:p w:rsidR="00000000" w:rsidDel="00000000" w:rsidP="00000000" w:rsidRDefault="00000000" w:rsidRPr="00000000">
            <w:pPr>
              <w:spacing w:line="397.8" w:lineRule="auto"/>
              <w:ind w:left="80" w:right="80" w:firstLine="0"/>
              <w:contextualSpacing w:val="0"/>
              <w:rPr>
                <w:sz w:val="20"/>
                <w:szCs w:val="20"/>
              </w:rPr>
            </w:pPr>
            <w:r w:rsidDel="00000000" w:rsidR="00000000" w:rsidRPr="00000000">
              <w:rPr>
                <w:sz w:val="20"/>
                <w:szCs w:val="20"/>
                <w:rtl w:val="0"/>
              </w:rPr>
              <w:t xml:space="preserve">Dykkerudstyr, plastikbassiner og tilsvarende udstyr må ikke anvendes i nærheden af kølbåde efter klarsignalet til den første sejlads og indtil efter sidste sejlads.</w:t>
            </w:r>
          </w:p>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 </w:t>
            </w:r>
          </w:p>
        </w:tc>
      </w:tr>
      <w:tr>
        <w:trPr>
          <w:trHeight w:val="150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jc w:val="both"/>
              <w:rPr>
                <w:b w:val="1"/>
                <w:sz w:val="20"/>
                <w:szCs w:val="20"/>
              </w:rPr>
            </w:pPr>
            <w:r w:rsidDel="00000000" w:rsidR="00000000" w:rsidRPr="00000000">
              <w:rPr>
                <w:b w:val="1"/>
                <w:sz w:val="20"/>
                <w:szCs w:val="20"/>
                <w:rtl w:val="0"/>
              </w:rPr>
              <w:t xml:space="preserve">25</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jc w:val="both"/>
              <w:rPr>
                <w:b w:val="1"/>
                <w:sz w:val="20"/>
                <w:szCs w:val="20"/>
              </w:rPr>
            </w:pPr>
            <w:r w:rsidDel="00000000" w:rsidR="00000000" w:rsidRPr="00000000">
              <w:rPr>
                <w:b w:val="1"/>
                <w:sz w:val="20"/>
                <w:szCs w:val="20"/>
                <w:rtl w:val="0"/>
              </w:rPr>
              <w:t xml:space="preserve">RADIOKOMMUNIKATION</w:t>
            </w:r>
          </w:p>
          <w:p w:rsidR="00000000" w:rsidDel="00000000" w:rsidP="00000000" w:rsidRDefault="00000000" w:rsidRPr="00000000">
            <w:pPr>
              <w:spacing w:line="397.8" w:lineRule="auto"/>
              <w:ind w:left="80" w:right="80" w:firstLine="0"/>
              <w:contextualSpacing w:val="0"/>
              <w:rPr>
                <w:sz w:val="20"/>
                <w:szCs w:val="20"/>
              </w:rPr>
            </w:pPr>
            <w:r w:rsidDel="00000000" w:rsidR="00000000" w:rsidRPr="00000000">
              <w:rPr>
                <w:sz w:val="20"/>
                <w:szCs w:val="20"/>
                <w:rtl w:val="0"/>
              </w:rPr>
              <w:t xml:space="preserve">Når en båd kapsejler, må den hverken sende eller modtage radiosignaler, som ikke er tilgængelige for alle både. Denne restriktion gælder også mobiltelefoner.</w:t>
            </w:r>
          </w:p>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 </w:t>
            </w:r>
          </w:p>
        </w:tc>
      </w:tr>
      <w:tr>
        <w:trPr>
          <w:trHeight w:val="116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jc w:val="both"/>
              <w:rPr>
                <w:b w:val="1"/>
                <w:sz w:val="20"/>
                <w:szCs w:val="20"/>
              </w:rPr>
            </w:pPr>
            <w:r w:rsidDel="00000000" w:rsidR="00000000" w:rsidRPr="00000000">
              <w:rPr>
                <w:b w:val="1"/>
                <w:sz w:val="20"/>
                <w:szCs w:val="20"/>
                <w:rtl w:val="0"/>
              </w:rPr>
              <w:t xml:space="preserve">26</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jc w:val="both"/>
              <w:rPr>
                <w:b w:val="1"/>
                <w:sz w:val="20"/>
                <w:szCs w:val="20"/>
              </w:rPr>
            </w:pPr>
            <w:r w:rsidDel="00000000" w:rsidR="00000000" w:rsidRPr="00000000">
              <w:rPr>
                <w:b w:val="1"/>
                <w:sz w:val="20"/>
                <w:szCs w:val="20"/>
                <w:rtl w:val="0"/>
              </w:rPr>
              <w:t xml:space="preserve">PRÆMIER</w:t>
            </w:r>
          </w:p>
          <w:p w:rsidR="00000000" w:rsidDel="00000000" w:rsidP="00000000" w:rsidRDefault="00000000" w:rsidRPr="00000000">
            <w:pPr>
              <w:spacing w:line="397.8" w:lineRule="auto"/>
              <w:ind w:left="80" w:right="80" w:firstLine="0"/>
              <w:contextualSpacing w:val="0"/>
              <w:rPr>
                <w:sz w:val="20"/>
                <w:szCs w:val="20"/>
              </w:rPr>
            </w:pPr>
            <w:r w:rsidDel="00000000" w:rsidR="00000000" w:rsidRPr="00000000">
              <w:rPr>
                <w:sz w:val="20"/>
                <w:szCs w:val="20"/>
                <w:rtl w:val="0"/>
              </w:rPr>
              <w:t xml:space="preserve">Der uddeles følgende præmier: ___</w:t>
            </w:r>
          </w:p>
          <w:p w:rsidR="00000000" w:rsidDel="00000000" w:rsidP="00000000" w:rsidRDefault="00000000" w:rsidRPr="00000000">
            <w:pPr>
              <w:spacing w:line="397.8" w:lineRule="auto"/>
              <w:ind w:left="80" w:right="80" w:firstLine="0"/>
              <w:contextualSpacing w:val="0"/>
              <w:rPr>
                <w:sz w:val="20"/>
                <w:szCs w:val="20"/>
              </w:rPr>
            </w:pPr>
            <w:r w:rsidDel="00000000" w:rsidR="00000000" w:rsidRPr="00000000">
              <w:rPr>
                <w:sz w:val="20"/>
                <w:szCs w:val="20"/>
                <w:rtl w:val="0"/>
              </w:rPr>
              <w:t xml:space="preserve">_</w:t>
            </w:r>
          </w:p>
        </w:tc>
      </w:tr>
      <w:tr>
        <w:trPr>
          <w:trHeight w:val="216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jc w:val="both"/>
              <w:rPr>
                <w:b w:val="1"/>
                <w:sz w:val="20"/>
                <w:szCs w:val="20"/>
              </w:rPr>
            </w:pPr>
            <w:r w:rsidDel="00000000" w:rsidR="00000000" w:rsidRPr="00000000">
              <w:rPr>
                <w:b w:val="1"/>
                <w:sz w:val="20"/>
                <w:szCs w:val="20"/>
                <w:rtl w:val="0"/>
              </w:rPr>
              <w:t xml:space="preserve">27</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jc w:val="both"/>
              <w:rPr>
                <w:b w:val="1"/>
                <w:sz w:val="20"/>
                <w:szCs w:val="20"/>
              </w:rPr>
            </w:pPr>
            <w:r w:rsidDel="00000000" w:rsidR="00000000" w:rsidRPr="00000000">
              <w:rPr>
                <w:b w:val="1"/>
                <w:sz w:val="20"/>
                <w:szCs w:val="20"/>
                <w:rtl w:val="0"/>
              </w:rPr>
              <w:t xml:space="preserve">ANSVARSFRASKRIVNING</w:t>
            </w:r>
          </w:p>
          <w:p w:rsidR="00000000" w:rsidDel="00000000" w:rsidP="00000000" w:rsidRDefault="00000000" w:rsidRPr="00000000">
            <w:pPr>
              <w:spacing w:line="397.8" w:lineRule="auto"/>
              <w:ind w:left="80" w:right="80" w:firstLine="0"/>
              <w:contextualSpacing w:val="0"/>
              <w:rPr>
                <w:sz w:val="20"/>
                <w:szCs w:val="20"/>
              </w:rPr>
            </w:pPr>
            <w:r w:rsidDel="00000000" w:rsidR="00000000" w:rsidRPr="00000000">
              <w:rPr>
                <w:sz w:val="20"/>
                <w:szCs w:val="20"/>
                <w:rtl w:val="0"/>
              </w:rPr>
              <w:t xml:space="preserve">Deltagerne deltager i stævnet fuldstændig på deres egen risiko. (Se regel 4, Beslutning om at deltage.) Den arrangerende myndighed påtager sig ikke noget ansvar for materielskade, personskade eller dødsfald, der opstår som følge af eller før, under eller efter stævnet.</w:t>
            </w:r>
          </w:p>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 </w:t>
            </w:r>
          </w:p>
        </w:tc>
      </w:tr>
      <w:tr>
        <w:trPr>
          <w:trHeight w:val="116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jc w:val="both"/>
              <w:rPr>
                <w:b w:val="1"/>
                <w:sz w:val="20"/>
                <w:szCs w:val="20"/>
              </w:rPr>
            </w:pPr>
            <w:r w:rsidDel="00000000" w:rsidR="00000000" w:rsidRPr="00000000">
              <w:rPr>
                <w:b w:val="1"/>
                <w:sz w:val="20"/>
                <w:szCs w:val="20"/>
                <w:rtl w:val="0"/>
              </w:rPr>
              <w:t xml:space="preserve">28</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jc w:val="both"/>
              <w:rPr>
                <w:b w:val="1"/>
                <w:sz w:val="20"/>
                <w:szCs w:val="20"/>
              </w:rPr>
            </w:pPr>
            <w:r w:rsidDel="00000000" w:rsidR="00000000" w:rsidRPr="00000000">
              <w:rPr>
                <w:b w:val="1"/>
                <w:sz w:val="20"/>
                <w:szCs w:val="20"/>
                <w:rtl w:val="0"/>
              </w:rPr>
              <w:t xml:space="preserve">FORSIKRING</w:t>
            </w:r>
          </w:p>
          <w:p w:rsidR="00000000" w:rsidDel="00000000" w:rsidP="00000000" w:rsidRDefault="00000000" w:rsidRPr="00000000">
            <w:pPr>
              <w:spacing w:line="397.8" w:lineRule="auto"/>
              <w:ind w:left="80" w:right="80" w:firstLine="0"/>
              <w:contextualSpacing w:val="0"/>
              <w:rPr>
                <w:sz w:val="20"/>
                <w:szCs w:val="20"/>
              </w:rPr>
            </w:pPr>
            <w:r w:rsidDel="00000000" w:rsidR="00000000" w:rsidRPr="00000000">
              <w:rPr>
                <w:sz w:val="20"/>
                <w:szCs w:val="20"/>
                <w:rtl w:val="0"/>
              </w:rPr>
              <w:t xml:space="preserve">Hver deltagende båd skal være omfattet af en gyldig tredjeparts ansvarsforsikring.</w:t>
            </w:r>
          </w:p>
          <w:p w:rsidR="00000000" w:rsidDel="00000000" w:rsidP="00000000" w:rsidRDefault="00000000" w:rsidRPr="00000000">
            <w:pPr>
              <w:spacing w:line="397.8" w:lineRule="auto"/>
              <w:ind w:left="80" w:right="80" w:firstLine="0"/>
              <w:contextualSpacing w:val="0"/>
              <w:rPr>
                <w:color w:val="333333"/>
                <w:sz w:val="20"/>
                <w:szCs w:val="20"/>
              </w:rPr>
            </w:pPr>
            <w:r w:rsidDel="00000000" w:rsidR="00000000" w:rsidRPr="00000000">
              <w:rPr>
                <w:color w:val="333333"/>
                <w:sz w:val="20"/>
                <w:szCs w:val="20"/>
                <w:rtl w:val="0"/>
              </w:rPr>
              <w:t xml:space="preserve"> </w:t>
            </w:r>
          </w:p>
        </w:tc>
      </w:tr>
      <w:tr>
        <w:trPr>
          <w:trHeight w:val="860" w:hRule="atLeast"/>
        </w:trPr>
        <w:tc>
          <w:tcPr>
            <w:tcBorders>
              <w:top w:color="000000" w:space="0" w:sz="0" w:val="nil"/>
              <w:left w:color="000000" w:space="0" w:sz="0" w:val="nil"/>
              <w:bottom w:color="000000" w:space="0" w:sz="0" w:val="nil"/>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pPr>
              <w:spacing w:line="397.8" w:lineRule="auto"/>
              <w:ind w:left="80" w:right="80" w:firstLine="0"/>
              <w:contextualSpacing w:val="0"/>
              <w:jc w:val="both"/>
              <w:rPr>
                <w:b w:val="1"/>
                <w:sz w:val="20"/>
                <w:szCs w:val="20"/>
              </w:rPr>
            </w:pPr>
            <w:r w:rsidDel="00000000" w:rsidR="00000000" w:rsidRPr="00000000">
              <w:rPr>
                <w:b w:val="1"/>
                <w:sz w:val="20"/>
                <w:szCs w:val="20"/>
                <w:rtl w:val="0"/>
              </w:rPr>
              <w:t xml:space="preserve">29</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97.8" w:lineRule="auto"/>
              <w:ind w:left="80" w:right="80" w:firstLine="0"/>
              <w:contextualSpacing w:val="0"/>
              <w:jc w:val="both"/>
              <w:rPr>
                <w:b w:val="1"/>
                <w:sz w:val="20"/>
                <w:szCs w:val="20"/>
              </w:rPr>
            </w:pPr>
            <w:r w:rsidDel="00000000" w:rsidR="00000000" w:rsidRPr="00000000">
              <w:rPr>
                <w:b w:val="1"/>
                <w:sz w:val="20"/>
                <w:szCs w:val="20"/>
                <w:rtl w:val="0"/>
              </w:rPr>
              <w:t xml:space="preserve">NATIONSFLAGET</w:t>
            </w:r>
          </w:p>
          <w:p w:rsidR="00000000" w:rsidDel="00000000" w:rsidP="00000000" w:rsidRDefault="00000000" w:rsidRPr="00000000">
            <w:pPr>
              <w:spacing w:line="397.8" w:lineRule="auto"/>
              <w:ind w:left="80" w:right="80" w:firstLine="0"/>
              <w:contextualSpacing w:val="0"/>
              <w:rPr>
                <w:sz w:val="20"/>
                <w:szCs w:val="20"/>
              </w:rPr>
            </w:pPr>
            <w:r w:rsidDel="00000000" w:rsidR="00000000" w:rsidRPr="00000000">
              <w:rPr>
                <w:sz w:val="20"/>
                <w:szCs w:val="20"/>
                <w:rtl w:val="0"/>
              </w:rPr>
              <w:t xml:space="preserve">Nationsflaget må ikke føres af en kapsejlende båd.</w:t>
            </w:r>
          </w:p>
        </w:tc>
      </w:tr>
    </w:tbl>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