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628" w:type="dxa"/>
        <w:tblInd w:w="0" w:type="dxa"/>
        <w:tblLayout w:type="fixed"/>
        <w:tblLook w:val="0400" w:firstRow="0" w:lastRow="0" w:firstColumn="0" w:lastColumn="0" w:noHBand="0" w:noVBand="1"/>
      </w:tblPr>
      <w:tblGrid>
        <w:gridCol w:w="768"/>
        <w:gridCol w:w="8860"/>
      </w:tblGrid>
      <w:tr w:rsidR="008E339D" w14:paraId="215CC349" w14:textId="77777777">
        <w:trPr>
          <w:trHeight w:val="120"/>
        </w:trPr>
        <w:tc>
          <w:tcPr>
            <w:tcW w:w="96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0DA54" w14:textId="77777777" w:rsidR="008E339D" w:rsidRDefault="00000000">
            <w:pPr>
              <w:spacing w:after="0" w:line="240" w:lineRule="auto"/>
              <w:jc w:val="center"/>
              <w:rPr>
                <w:sz w:val="24"/>
                <w:szCs w:val="24"/>
              </w:rPr>
            </w:pPr>
            <w:r>
              <w:rPr>
                <w:color w:val="000000"/>
                <w:sz w:val="28"/>
                <w:szCs w:val="28"/>
              </w:rPr>
              <w:t>STÆVNENAVN</w:t>
            </w:r>
            <w:r>
              <w:rPr>
                <w:noProof/>
              </w:rPr>
              <w:drawing>
                <wp:anchor distT="0" distB="0" distL="114300" distR="114300" simplePos="0" relativeHeight="251658240" behindDoc="0" locked="0" layoutInCell="1" hidden="0" allowOverlap="1" wp14:anchorId="1E0AAAEB" wp14:editId="1A4BAEA6">
                  <wp:simplePos x="0" y="0"/>
                  <wp:positionH relativeFrom="column">
                    <wp:posOffset>5104130</wp:posOffset>
                  </wp:positionH>
                  <wp:positionV relativeFrom="paragraph">
                    <wp:posOffset>8890</wp:posOffset>
                  </wp:positionV>
                  <wp:extent cx="893445" cy="127825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93445" cy="1278255"/>
                          </a:xfrm>
                          <a:prstGeom prst="rect">
                            <a:avLst/>
                          </a:prstGeom>
                          <a:ln/>
                        </pic:spPr>
                      </pic:pic>
                    </a:graphicData>
                  </a:graphic>
                </wp:anchor>
              </w:drawing>
            </w:r>
          </w:p>
          <w:p w14:paraId="31F47480" w14:textId="77777777" w:rsidR="008E339D" w:rsidRDefault="00000000">
            <w:pPr>
              <w:spacing w:after="0" w:line="240" w:lineRule="auto"/>
              <w:jc w:val="center"/>
              <w:rPr>
                <w:sz w:val="24"/>
                <w:szCs w:val="24"/>
              </w:rPr>
            </w:pPr>
            <w:r>
              <w:rPr>
                <w:color w:val="000000"/>
                <w:sz w:val="28"/>
                <w:szCs w:val="28"/>
              </w:rPr>
              <w:t>KLASSE(R)</w:t>
            </w:r>
            <w:r>
              <w:t xml:space="preserve"> </w:t>
            </w:r>
          </w:p>
          <w:p w14:paraId="0A261DE2" w14:textId="77777777" w:rsidR="008E339D" w:rsidRDefault="00000000">
            <w:pPr>
              <w:spacing w:after="0" w:line="240" w:lineRule="auto"/>
              <w:jc w:val="center"/>
              <w:rPr>
                <w:sz w:val="24"/>
                <w:szCs w:val="24"/>
              </w:rPr>
            </w:pPr>
            <w:r>
              <w:rPr>
                <w:color w:val="000000"/>
                <w:sz w:val="28"/>
                <w:szCs w:val="28"/>
              </w:rPr>
              <w:t>ARRANGØRKLUB/STED</w:t>
            </w:r>
          </w:p>
          <w:p w14:paraId="7355103C" w14:textId="77777777" w:rsidR="008E339D" w:rsidRDefault="00000000">
            <w:pPr>
              <w:spacing w:after="0" w:line="240" w:lineRule="auto"/>
              <w:jc w:val="center"/>
              <w:rPr>
                <w:sz w:val="24"/>
                <w:szCs w:val="24"/>
              </w:rPr>
            </w:pPr>
            <w:r>
              <w:rPr>
                <w:color w:val="000000"/>
                <w:sz w:val="28"/>
                <w:szCs w:val="28"/>
              </w:rPr>
              <w:t>DATOER</w:t>
            </w:r>
          </w:p>
        </w:tc>
      </w:tr>
      <w:tr w:rsidR="008E339D" w14:paraId="4027EEAC" w14:textId="77777777">
        <w:trPr>
          <w:trHeight w:val="120"/>
        </w:trPr>
        <w:tc>
          <w:tcPr>
            <w:tcW w:w="9628"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14:paraId="7EBC9A29" w14:textId="77777777" w:rsidR="008E339D" w:rsidRDefault="008E339D">
            <w:pPr>
              <w:spacing w:after="0" w:line="240" w:lineRule="auto"/>
              <w:rPr>
                <w:sz w:val="24"/>
                <w:szCs w:val="24"/>
              </w:rPr>
            </w:pPr>
          </w:p>
          <w:p w14:paraId="24732483" w14:textId="39604E66" w:rsidR="008E339D" w:rsidRDefault="00950205">
            <w:pPr>
              <w:spacing w:after="0" w:line="240" w:lineRule="auto"/>
              <w:jc w:val="center"/>
              <w:rPr>
                <w:sz w:val="24"/>
                <w:szCs w:val="24"/>
              </w:rPr>
            </w:pPr>
            <w:r>
              <w:rPr>
                <w:b/>
                <w:color w:val="000000"/>
                <w:sz w:val="28"/>
                <w:szCs w:val="28"/>
              </w:rPr>
              <w:t>Sejladsbestemmelser</w:t>
            </w:r>
          </w:p>
          <w:p w14:paraId="704C74C0" w14:textId="77777777" w:rsidR="008E339D" w:rsidRDefault="008E339D">
            <w:pPr>
              <w:spacing w:after="0" w:line="240" w:lineRule="auto"/>
              <w:rPr>
                <w:sz w:val="24"/>
                <w:szCs w:val="24"/>
              </w:rPr>
            </w:pPr>
          </w:p>
        </w:tc>
      </w:tr>
      <w:tr w:rsidR="008E339D" w14:paraId="362BFDEC"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C1F50" w14:textId="77777777" w:rsidR="008E339D" w:rsidRDefault="00000000">
            <w:pPr>
              <w:spacing w:before="20" w:after="0" w:line="240" w:lineRule="auto"/>
              <w:rPr>
                <w:sz w:val="24"/>
                <w:szCs w:val="24"/>
              </w:rPr>
            </w:pPr>
            <w:r>
              <w:rPr>
                <w:b/>
                <w:color w:val="000000"/>
                <w:sz w:val="20"/>
                <w:szCs w:val="20"/>
              </w:rPr>
              <w:t>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A304F" w14:textId="77777777" w:rsidR="008E339D" w:rsidRDefault="00000000">
            <w:pPr>
              <w:spacing w:before="20" w:after="0" w:line="240" w:lineRule="auto"/>
              <w:rPr>
                <w:sz w:val="24"/>
                <w:szCs w:val="24"/>
              </w:rPr>
            </w:pPr>
            <w:r>
              <w:rPr>
                <w:b/>
                <w:color w:val="000000"/>
                <w:sz w:val="20"/>
                <w:szCs w:val="20"/>
              </w:rPr>
              <w:t>REGLER</w:t>
            </w:r>
          </w:p>
        </w:tc>
      </w:tr>
      <w:tr w:rsidR="008E339D" w14:paraId="6B6DB8E2"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91B8D" w14:textId="77777777" w:rsidR="008E339D" w:rsidRDefault="00000000">
            <w:pPr>
              <w:spacing w:after="0" w:line="240" w:lineRule="auto"/>
              <w:rPr>
                <w:sz w:val="24"/>
                <w:szCs w:val="24"/>
              </w:rPr>
            </w:pPr>
            <w:r>
              <w:rPr>
                <w:color w:val="000000"/>
                <w:sz w:val="20"/>
                <w:szCs w:val="20"/>
              </w:rPr>
              <w:t>1.1</w:t>
            </w:r>
          </w:p>
          <w:p w14:paraId="6862E1BD" w14:textId="77777777" w:rsidR="008E339D" w:rsidRDefault="008E339D">
            <w:pPr>
              <w:spacing w:after="0" w:line="240" w:lineRule="auto"/>
              <w:rPr>
                <w:sz w:val="24"/>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AF09E" w14:textId="77777777" w:rsidR="008E339D" w:rsidRDefault="00000000">
            <w:pPr>
              <w:spacing w:after="60" w:line="240" w:lineRule="auto"/>
              <w:rPr>
                <w:sz w:val="24"/>
                <w:szCs w:val="24"/>
              </w:rPr>
            </w:pPr>
            <w:r>
              <w:rPr>
                <w:color w:val="000000"/>
                <w:sz w:val="20"/>
                <w:szCs w:val="20"/>
              </w:rPr>
              <w:t xml:space="preserve">Stævnet sejles efter de i </w:t>
            </w:r>
            <w:r>
              <w:rPr>
                <w:i/>
                <w:color w:val="000000"/>
                <w:sz w:val="20"/>
                <w:szCs w:val="20"/>
              </w:rPr>
              <w:t>Kapsejladsreglerne</w:t>
            </w:r>
            <w:r>
              <w:rPr>
                <w:color w:val="000000"/>
                <w:sz w:val="20"/>
                <w:szCs w:val="20"/>
              </w:rPr>
              <w:t xml:space="preserve"> definerede regler inkl. Nordic Sailing </w:t>
            </w:r>
            <w:proofErr w:type="spellStart"/>
            <w:r>
              <w:rPr>
                <w:color w:val="000000"/>
                <w:sz w:val="20"/>
                <w:szCs w:val="20"/>
              </w:rPr>
              <w:t>Federations</w:t>
            </w:r>
            <w:proofErr w:type="spellEnd"/>
            <w:r>
              <w:rPr>
                <w:color w:val="000000"/>
                <w:sz w:val="20"/>
                <w:szCs w:val="20"/>
              </w:rPr>
              <w:t xml:space="preserve"> og Dansk Sejlunions forskrifter.</w:t>
            </w:r>
          </w:p>
        </w:tc>
      </w:tr>
      <w:tr w:rsidR="008E339D" w14:paraId="524F5C54"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AADFC" w14:textId="77777777" w:rsidR="008E339D" w:rsidRDefault="00000000">
            <w:pPr>
              <w:spacing w:after="0" w:line="240" w:lineRule="auto"/>
              <w:rPr>
                <w:sz w:val="24"/>
                <w:szCs w:val="24"/>
              </w:rPr>
            </w:pPr>
            <w:r>
              <w:rPr>
                <w:color w:val="000000"/>
                <w:sz w:val="20"/>
                <w:szCs w:val="20"/>
              </w:rPr>
              <w:t>1.2</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3F95B" w14:textId="77777777" w:rsidR="008E339D" w:rsidRDefault="00000000">
            <w:pPr>
              <w:spacing w:after="60" w:line="240" w:lineRule="auto"/>
              <w:rPr>
                <w:color w:val="000000"/>
                <w:sz w:val="20"/>
                <w:szCs w:val="20"/>
              </w:rPr>
            </w:pPr>
            <w:r>
              <w:rPr>
                <w:color w:val="000000"/>
                <w:sz w:val="20"/>
                <w:szCs w:val="20"/>
              </w:rPr>
              <w:t>Desuden gælder følgende regler:</w:t>
            </w:r>
          </w:p>
          <w:p w14:paraId="51EDD322" w14:textId="77777777" w:rsidR="00950205" w:rsidRDefault="00950205" w:rsidP="00950205">
            <w:pPr>
              <w:numPr>
                <w:ilvl w:val="0"/>
                <w:numId w:val="5"/>
              </w:numPr>
              <w:pBdr>
                <w:top w:val="nil"/>
                <w:left w:val="nil"/>
                <w:bottom w:val="nil"/>
                <w:right w:val="nil"/>
                <w:between w:val="nil"/>
              </w:pBdr>
              <w:spacing w:after="0" w:line="276" w:lineRule="auto"/>
              <w:contextualSpacing/>
              <w:rPr>
                <w:color w:val="000000"/>
                <w:sz w:val="20"/>
                <w:szCs w:val="20"/>
              </w:rPr>
            </w:pPr>
            <w:r w:rsidRPr="00950205">
              <w:rPr>
                <w:color w:val="000000"/>
                <w:sz w:val="20"/>
                <w:szCs w:val="20"/>
              </w:rPr>
              <w:t>Der startes ikke i vindhastigheder under 2 m/s og over 12 m/s. Der anvendes følgende definition: "Vindhastigheder er vindmålinger ca. 2½ meter over vandoverfladen i frit farvand i en periode på 10 minutter med min. 5 målinger."</w:t>
            </w:r>
          </w:p>
          <w:p w14:paraId="02BE1BB4" w14:textId="53C5C548" w:rsidR="00950205" w:rsidRDefault="00950205" w:rsidP="00950205">
            <w:pPr>
              <w:numPr>
                <w:ilvl w:val="0"/>
                <w:numId w:val="5"/>
              </w:numPr>
              <w:pBdr>
                <w:top w:val="nil"/>
                <w:left w:val="nil"/>
                <w:bottom w:val="nil"/>
                <w:right w:val="nil"/>
                <w:between w:val="nil"/>
              </w:pBdr>
              <w:spacing w:after="0" w:line="276" w:lineRule="auto"/>
              <w:contextualSpacing/>
              <w:rPr>
                <w:color w:val="000000"/>
                <w:sz w:val="20"/>
                <w:szCs w:val="20"/>
              </w:rPr>
            </w:pPr>
            <w:r w:rsidRPr="00950205">
              <w:rPr>
                <w:color w:val="000000"/>
                <w:sz w:val="20"/>
                <w:szCs w:val="20"/>
              </w:rPr>
              <w:t>Der skal være 2-4 personer ombord, som til sammen, iført undertøj, ikke må veje mere end 300 kg</w:t>
            </w:r>
            <w:r>
              <w:rPr>
                <w:color w:val="000000"/>
                <w:sz w:val="20"/>
                <w:szCs w:val="20"/>
              </w:rPr>
              <w:t>.</w:t>
            </w:r>
          </w:p>
          <w:p w14:paraId="10D18E5E" w14:textId="4F51966D" w:rsidR="00950205" w:rsidRPr="00950205" w:rsidRDefault="00950205" w:rsidP="00950205">
            <w:pPr>
              <w:numPr>
                <w:ilvl w:val="0"/>
                <w:numId w:val="5"/>
              </w:numPr>
              <w:pBdr>
                <w:top w:val="nil"/>
                <w:left w:val="nil"/>
                <w:bottom w:val="nil"/>
                <w:right w:val="nil"/>
                <w:between w:val="nil"/>
              </w:pBdr>
              <w:spacing w:after="0" w:line="276" w:lineRule="auto"/>
              <w:contextualSpacing/>
              <w:rPr>
                <w:sz w:val="24"/>
                <w:szCs w:val="24"/>
              </w:rPr>
            </w:pPr>
            <w:r w:rsidRPr="00950205">
              <w:rPr>
                <w:color w:val="000000"/>
                <w:sz w:val="20"/>
                <w:szCs w:val="20"/>
              </w:rPr>
              <w:t xml:space="preserve">Antallet af sejl der kan registreres og anvendes under stævnet, er begrænset til 1 storsejl, 2 fokke og 2 spilere, hvoraf den ene spiler skal plomberes ved registrering. Den plomberede spiler må kun anvendes ved større skader på den ikke plomberede spiler, og hvis den tages i anvendelse, skal kapsejladskomiteen gøres opmærksom på dette snarest muligt og senest </w:t>
            </w:r>
            <w:r>
              <w:rPr>
                <w:color w:val="000000"/>
                <w:sz w:val="20"/>
                <w:szCs w:val="20"/>
              </w:rPr>
              <w:t>lige efter sejladsen hvor den blev taget i brug.</w:t>
            </w:r>
            <w:r w:rsidRPr="00950205">
              <w:rPr>
                <w:color w:val="000000"/>
                <w:sz w:val="20"/>
                <w:szCs w:val="20"/>
              </w:rPr>
              <w:t xml:space="preserve"> </w:t>
            </w:r>
          </w:p>
        </w:tc>
      </w:tr>
      <w:tr w:rsidR="008E339D" w14:paraId="49BFE0E2"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5D47D" w14:textId="77777777" w:rsidR="008E339D" w:rsidRDefault="00000000">
            <w:pPr>
              <w:spacing w:after="0" w:line="240" w:lineRule="auto"/>
              <w:rPr>
                <w:sz w:val="24"/>
                <w:szCs w:val="24"/>
              </w:rPr>
            </w:pPr>
            <w:r>
              <w:rPr>
                <w:color w:val="000000"/>
                <w:sz w:val="20"/>
                <w:szCs w:val="20"/>
              </w:rPr>
              <w:t>1.3</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58E50" w14:textId="77777777" w:rsidR="008E339D" w:rsidRDefault="00000000">
            <w:pPr>
              <w:spacing w:after="0" w:line="240" w:lineRule="auto"/>
              <w:rPr>
                <w:sz w:val="24"/>
                <w:szCs w:val="24"/>
              </w:rPr>
            </w:pPr>
            <w:r>
              <w:rPr>
                <w:color w:val="000000"/>
                <w:sz w:val="20"/>
                <w:szCs w:val="20"/>
              </w:rPr>
              <w:t>Reglerne er ændret således:</w:t>
            </w:r>
          </w:p>
          <w:p w14:paraId="343150CE" w14:textId="41045436" w:rsidR="008E339D" w:rsidRDefault="00000000">
            <w:pPr>
              <w:numPr>
                <w:ilvl w:val="0"/>
                <w:numId w:val="3"/>
              </w:numPr>
              <w:spacing w:after="0" w:line="240" w:lineRule="auto"/>
              <w:rPr>
                <w:color w:val="000000"/>
                <w:sz w:val="20"/>
                <w:szCs w:val="20"/>
              </w:rPr>
            </w:pPr>
            <w:r>
              <w:rPr>
                <w:color w:val="000000"/>
                <w:sz w:val="20"/>
                <w:szCs w:val="20"/>
              </w:rPr>
              <w:t xml:space="preserve">RRS 35, A4 og A5.1 ændres, så både, der ikke fuldfører inden for </w:t>
            </w:r>
            <w:r w:rsidR="00414C77">
              <w:rPr>
                <w:color w:val="000000"/>
                <w:sz w:val="20"/>
                <w:szCs w:val="20"/>
              </w:rPr>
              <w:t>2</w:t>
            </w:r>
            <w:r>
              <w:rPr>
                <w:color w:val="000000"/>
                <w:sz w:val="20"/>
                <w:szCs w:val="20"/>
              </w:rPr>
              <w:t>0 minutter efter første båd, noteres ”ikke fuldført”.</w:t>
            </w:r>
          </w:p>
          <w:p w14:paraId="62F5BC16" w14:textId="77777777" w:rsidR="008E339D" w:rsidRDefault="00000000">
            <w:pPr>
              <w:numPr>
                <w:ilvl w:val="0"/>
                <w:numId w:val="3"/>
              </w:numPr>
              <w:spacing w:after="0" w:line="240" w:lineRule="auto"/>
              <w:rPr>
                <w:color w:val="000000"/>
                <w:sz w:val="20"/>
                <w:szCs w:val="20"/>
              </w:rPr>
            </w:pPr>
            <w:r>
              <w:rPr>
                <w:color w:val="000000"/>
                <w:sz w:val="20"/>
                <w:szCs w:val="20"/>
              </w:rPr>
              <w:t>RRS 44.1 ændres, så to-runders straffen erstattes af en en-rundes straf.</w:t>
            </w:r>
          </w:p>
          <w:p w14:paraId="083D7C40" w14:textId="77777777" w:rsidR="008E339D" w:rsidRDefault="00000000">
            <w:pPr>
              <w:numPr>
                <w:ilvl w:val="0"/>
                <w:numId w:val="3"/>
              </w:numPr>
              <w:spacing w:after="0" w:line="240" w:lineRule="auto"/>
              <w:rPr>
                <w:color w:val="000000"/>
                <w:sz w:val="20"/>
                <w:szCs w:val="20"/>
              </w:rPr>
            </w:pPr>
            <w:r>
              <w:rPr>
                <w:color w:val="000000"/>
                <w:sz w:val="20"/>
                <w:szCs w:val="20"/>
              </w:rPr>
              <w:t>RRS 60.1(a) ændres, så en båd ikke kan protestere mod visse dele af sejladsbestemmelserne.</w:t>
            </w:r>
          </w:p>
          <w:p w14:paraId="39D45813" w14:textId="77777777" w:rsidR="008E339D" w:rsidRDefault="00000000">
            <w:pPr>
              <w:numPr>
                <w:ilvl w:val="0"/>
                <w:numId w:val="3"/>
              </w:numPr>
              <w:spacing w:after="0" w:line="240" w:lineRule="auto"/>
              <w:rPr>
                <w:color w:val="000000"/>
                <w:sz w:val="20"/>
                <w:szCs w:val="20"/>
              </w:rPr>
            </w:pPr>
            <w:r>
              <w:rPr>
                <w:color w:val="000000"/>
                <w:sz w:val="20"/>
                <w:szCs w:val="20"/>
              </w:rPr>
              <w:t>RRS 62.1(a) ændres, så en båd ikke kan protestere/anmode om godtgørelse vedr. visse dele af sejladsbestemmelserne.</w:t>
            </w:r>
          </w:p>
          <w:p w14:paraId="194D68F3" w14:textId="1CD52E5C" w:rsidR="008E339D" w:rsidRPr="00950205" w:rsidRDefault="00000000" w:rsidP="00950205">
            <w:pPr>
              <w:numPr>
                <w:ilvl w:val="0"/>
                <w:numId w:val="3"/>
              </w:numPr>
              <w:spacing w:after="0" w:line="240" w:lineRule="auto"/>
              <w:rPr>
                <w:color w:val="000000"/>
                <w:sz w:val="20"/>
                <w:szCs w:val="20"/>
              </w:rPr>
            </w:pPr>
            <w:proofErr w:type="gramStart"/>
            <w:r>
              <w:rPr>
                <w:color w:val="000000"/>
                <w:sz w:val="20"/>
                <w:szCs w:val="20"/>
              </w:rPr>
              <w:t>RRS A4</w:t>
            </w:r>
            <w:proofErr w:type="gramEnd"/>
            <w:r>
              <w:rPr>
                <w:color w:val="000000"/>
                <w:sz w:val="20"/>
                <w:szCs w:val="20"/>
              </w:rPr>
              <w:t xml:space="preserve"> og A5.1 ændres, så både, der starter senere end fire minutter efter startsignalet, noteres ”ikke startet”</w:t>
            </w:r>
            <w:r w:rsidR="00950205">
              <w:rPr>
                <w:color w:val="000000"/>
                <w:sz w:val="20"/>
                <w:szCs w:val="20"/>
              </w:rPr>
              <w:t>.</w:t>
            </w:r>
          </w:p>
        </w:tc>
      </w:tr>
      <w:tr w:rsidR="0071679F" w14:paraId="2B521BF7"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D78C2" w14:textId="0B3034BD" w:rsidR="0071679F" w:rsidRPr="0071679F" w:rsidRDefault="0071679F">
            <w:pPr>
              <w:spacing w:after="0" w:line="240" w:lineRule="auto"/>
              <w:rPr>
                <w:b/>
                <w:bCs/>
                <w:color w:val="000000"/>
                <w:sz w:val="20"/>
                <w:szCs w:val="20"/>
              </w:rPr>
            </w:pPr>
            <w:r w:rsidRPr="0071679F">
              <w:rPr>
                <w:b/>
                <w:bCs/>
                <w:color w:val="000000"/>
                <w:sz w:val="20"/>
                <w:szCs w:val="20"/>
              </w:rPr>
              <w:t>2</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E9E78" w14:textId="5FE5BA7D" w:rsidR="0071679F" w:rsidRPr="0071679F" w:rsidRDefault="0071679F">
            <w:pPr>
              <w:spacing w:after="0" w:line="240" w:lineRule="auto"/>
              <w:rPr>
                <w:b/>
                <w:bCs/>
                <w:color w:val="000000"/>
                <w:sz w:val="20"/>
                <w:szCs w:val="20"/>
              </w:rPr>
            </w:pPr>
            <w:r w:rsidRPr="0071679F">
              <w:rPr>
                <w:b/>
                <w:bCs/>
                <w:color w:val="000000"/>
                <w:sz w:val="20"/>
                <w:szCs w:val="20"/>
              </w:rPr>
              <w:t>Meddelelser til deltagerne</w:t>
            </w:r>
          </w:p>
        </w:tc>
      </w:tr>
      <w:tr w:rsidR="0071679F" w14:paraId="6B2A5669"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06459" w14:textId="1428690E" w:rsidR="0071679F" w:rsidRPr="0071679F" w:rsidRDefault="0071679F">
            <w:pPr>
              <w:spacing w:after="0" w:line="240" w:lineRule="auto"/>
              <w:rPr>
                <w:color w:val="000000"/>
                <w:sz w:val="20"/>
                <w:szCs w:val="20"/>
              </w:rPr>
            </w:pPr>
            <w:r w:rsidRPr="0071679F">
              <w:rPr>
                <w:color w:val="000000"/>
                <w:sz w:val="20"/>
                <w:szCs w:val="20"/>
              </w:rPr>
              <w:t>2.1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6885E" w14:textId="065CE6E1" w:rsidR="0071679F" w:rsidRPr="0071679F" w:rsidRDefault="0071679F" w:rsidP="0071679F">
            <w:pPr>
              <w:numPr>
                <w:ilvl w:val="0"/>
                <w:numId w:val="3"/>
              </w:numPr>
              <w:spacing w:after="0" w:line="240" w:lineRule="auto"/>
              <w:rPr>
                <w:color w:val="000000"/>
                <w:sz w:val="20"/>
                <w:szCs w:val="20"/>
              </w:rPr>
            </w:pPr>
            <w:r w:rsidRPr="0071679F">
              <w:rPr>
                <w:color w:val="000000"/>
                <w:sz w:val="20"/>
                <w:szCs w:val="20"/>
              </w:rPr>
              <w:t>Meddelelser til deltagerne vil blive slået op på den elektroniske opslagstavle i manage2sail</w:t>
            </w:r>
            <w:r>
              <w:rPr>
                <w:color w:val="000000"/>
                <w:sz w:val="20"/>
                <w:szCs w:val="20"/>
              </w:rPr>
              <w:t>.com</w:t>
            </w:r>
          </w:p>
        </w:tc>
      </w:tr>
      <w:tr w:rsidR="008E339D" w14:paraId="461E2331"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31731" w14:textId="21045EC1" w:rsidR="008E339D" w:rsidRDefault="0071679F">
            <w:pPr>
              <w:spacing w:before="20" w:after="0" w:line="240" w:lineRule="auto"/>
              <w:rPr>
                <w:sz w:val="24"/>
                <w:szCs w:val="24"/>
              </w:rPr>
            </w:pPr>
            <w:r>
              <w:rPr>
                <w:b/>
                <w:color w:val="000000"/>
                <w:sz w:val="20"/>
                <w:szCs w:val="20"/>
              </w:rPr>
              <w:t>3</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D8B85" w14:textId="270B067B" w:rsidR="008E339D" w:rsidRDefault="0071679F" w:rsidP="0071679F">
            <w:pPr>
              <w:spacing w:after="0" w:line="240" w:lineRule="auto"/>
              <w:rPr>
                <w:sz w:val="24"/>
                <w:szCs w:val="24"/>
              </w:rPr>
            </w:pPr>
            <w:r w:rsidRPr="0071679F">
              <w:rPr>
                <w:b/>
                <w:bCs/>
                <w:color w:val="000000"/>
                <w:sz w:val="20"/>
                <w:szCs w:val="20"/>
              </w:rPr>
              <w:t>Ændringer i sejladsbestemmelserne</w:t>
            </w:r>
          </w:p>
        </w:tc>
      </w:tr>
      <w:tr w:rsidR="008E339D" w14:paraId="333D7E0E"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8D948" w14:textId="7316D0D4" w:rsidR="008E339D" w:rsidRDefault="0071679F">
            <w:pPr>
              <w:spacing w:after="0" w:line="240" w:lineRule="auto"/>
              <w:rPr>
                <w:sz w:val="24"/>
                <w:szCs w:val="24"/>
              </w:rPr>
            </w:pPr>
            <w:r>
              <w:rPr>
                <w:color w:val="000000"/>
                <w:sz w:val="20"/>
                <w:szCs w:val="20"/>
              </w:rPr>
              <w:t>3.1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467C3" w14:textId="23CB7163" w:rsidR="008E339D" w:rsidRDefault="000A78DC" w:rsidP="000A78DC">
            <w:pPr>
              <w:numPr>
                <w:ilvl w:val="0"/>
                <w:numId w:val="3"/>
              </w:numPr>
              <w:spacing w:after="0" w:line="240" w:lineRule="auto"/>
              <w:rPr>
                <w:sz w:val="24"/>
                <w:szCs w:val="24"/>
              </w:rPr>
            </w:pPr>
            <w:r w:rsidRPr="000A78DC">
              <w:rPr>
                <w:color w:val="000000"/>
                <w:sz w:val="20"/>
                <w:szCs w:val="20"/>
              </w:rPr>
              <w:t>Enhver ændring i sejladsbestemmelserne vil blive slået op på den officielle opslagstavle før kl. 0800 på den dag, hvor den vil træde i kraft, bortset fra</w:t>
            </w:r>
            <w:r>
              <w:rPr>
                <w:color w:val="000000"/>
                <w:sz w:val="20"/>
                <w:szCs w:val="20"/>
              </w:rPr>
              <w:t>,</w:t>
            </w:r>
            <w:r w:rsidRPr="000A78DC">
              <w:rPr>
                <w:color w:val="000000"/>
                <w:sz w:val="20"/>
                <w:szCs w:val="20"/>
              </w:rPr>
              <w:t xml:space="preserve"> at enhver ændring i tidsskemaet vil blive slået op senest kl. 20</w:t>
            </w:r>
            <w:r>
              <w:rPr>
                <w:color w:val="000000"/>
                <w:sz w:val="20"/>
                <w:szCs w:val="20"/>
              </w:rPr>
              <w:t>.</w:t>
            </w:r>
            <w:r w:rsidRPr="000A78DC">
              <w:rPr>
                <w:color w:val="000000"/>
                <w:sz w:val="20"/>
                <w:szCs w:val="20"/>
              </w:rPr>
              <w:t>00 dagen før, den vil træde i kraft.</w:t>
            </w:r>
          </w:p>
        </w:tc>
      </w:tr>
      <w:tr w:rsidR="00BB2974" w14:paraId="5E107C5C"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0B71C" w14:textId="397FD0D4" w:rsidR="00BB2974" w:rsidRPr="00BB2974" w:rsidRDefault="00BB2974">
            <w:pPr>
              <w:spacing w:after="0" w:line="240" w:lineRule="auto"/>
              <w:rPr>
                <w:b/>
                <w:bCs/>
                <w:color w:val="000000"/>
                <w:sz w:val="20"/>
                <w:szCs w:val="20"/>
              </w:rPr>
            </w:pPr>
            <w:r w:rsidRPr="00BB2974">
              <w:rPr>
                <w:b/>
                <w:bCs/>
                <w:color w:val="000000"/>
                <w:sz w:val="20"/>
                <w:szCs w:val="20"/>
              </w:rPr>
              <w:t>3</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D9240" w14:textId="1A7F1E79" w:rsidR="00BB2974" w:rsidRPr="00BB2974" w:rsidRDefault="00BB2974" w:rsidP="000A78DC">
            <w:pPr>
              <w:spacing w:after="0" w:line="240" w:lineRule="auto"/>
              <w:rPr>
                <w:b/>
                <w:bCs/>
                <w:color w:val="000000"/>
                <w:sz w:val="20"/>
                <w:szCs w:val="20"/>
              </w:rPr>
            </w:pPr>
            <w:r w:rsidRPr="00BB2974">
              <w:rPr>
                <w:b/>
                <w:bCs/>
                <w:color w:val="000000"/>
                <w:sz w:val="20"/>
                <w:szCs w:val="20"/>
              </w:rPr>
              <w:t>Signaler der gives på land</w:t>
            </w:r>
          </w:p>
        </w:tc>
      </w:tr>
      <w:tr w:rsidR="00BB2974" w14:paraId="41FF56DE"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00250" w14:textId="12A51DDF" w:rsidR="00BB2974" w:rsidRPr="00BB2974" w:rsidRDefault="00BB2974">
            <w:pPr>
              <w:spacing w:after="0" w:line="240" w:lineRule="auto"/>
              <w:rPr>
                <w:color w:val="000000"/>
                <w:sz w:val="20"/>
                <w:szCs w:val="20"/>
              </w:rPr>
            </w:pPr>
            <w:r w:rsidRPr="00BB2974">
              <w:rPr>
                <w:color w:val="000000"/>
                <w:sz w:val="20"/>
                <w:szCs w:val="20"/>
              </w:rPr>
              <w:t>3.1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5836B" w14:textId="56677E4A" w:rsidR="00BB2974" w:rsidRPr="00BB2974" w:rsidRDefault="00BB2974" w:rsidP="000A78DC">
            <w:pPr>
              <w:spacing w:after="0" w:line="240" w:lineRule="auto"/>
              <w:rPr>
                <w:color w:val="000000"/>
                <w:sz w:val="20"/>
                <w:szCs w:val="20"/>
              </w:rPr>
            </w:pPr>
            <w:r w:rsidRPr="00BB2974">
              <w:rPr>
                <w:color w:val="000000"/>
                <w:sz w:val="20"/>
                <w:szCs w:val="20"/>
              </w:rPr>
              <w:t>Signaler, der gives på land, vil blive hejst på signalmasten, der står ved xxxx</w:t>
            </w:r>
          </w:p>
        </w:tc>
      </w:tr>
      <w:tr w:rsidR="00BB2974" w14:paraId="29DE7950"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D3D2E" w14:textId="19A8B996" w:rsidR="00BB2974" w:rsidRPr="00BB2974" w:rsidRDefault="00BB2974">
            <w:pPr>
              <w:spacing w:after="0" w:line="240" w:lineRule="auto"/>
              <w:rPr>
                <w:color w:val="000000"/>
                <w:sz w:val="20"/>
                <w:szCs w:val="20"/>
              </w:rPr>
            </w:pPr>
            <w:r>
              <w:rPr>
                <w:color w:val="000000"/>
                <w:sz w:val="20"/>
                <w:szCs w:val="20"/>
              </w:rPr>
              <w:t>3.2</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0D7AA" w14:textId="0C5A1818" w:rsidR="00BB2974" w:rsidRPr="00BB2974" w:rsidRDefault="00BB2974" w:rsidP="000A78DC">
            <w:pPr>
              <w:spacing w:after="0" w:line="240" w:lineRule="auto"/>
              <w:rPr>
                <w:color w:val="000000"/>
                <w:sz w:val="20"/>
                <w:szCs w:val="20"/>
              </w:rPr>
            </w:pPr>
            <w:r w:rsidRPr="00BB2974">
              <w:rPr>
                <w:color w:val="000000"/>
                <w:sz w:val="20"/>
                <w:szCs w:val="20"/>
              </w:rPr>
              <w:t xml:space="preserve">Når Svarstanderen (AP) vises på land, erstattes ’1 minut’ med ’ikke mindre end 60 minutter’ i kapsejladssignalet Svarstander. </w:t>
            </w:r>
          </w:p>
        </w:tc>
      </w:tr>
      <w:tr w:rsidR="008E339D" w14:paraId="2F783104"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9AD3C" w14:textId="74F59AEB" w:rsidR="008E339D" w:rsidRDefault="00BB2974">
            <w:pPr>
              <w:spacing w:before="20" w:after="0" w:line="240" w:lineRule="auto"/>
              <w:rPr>
                <w:sz w:val="24"/>
                <w:szCs w:val="24"/>
              </w:rPr>
            </w:pPr>
            <w:r>
              <w:rPr>
                <w:b/>
                <w:color w:val="000000"/>
                <w:sz w:val="20"/>
                <w:szCs w:val="20"/>
              </w:rPr>
              <w:t>4</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7C1F2" w14:textId="0AE88F6E" w:rsidR="008E339D" w:rsidRDefault="00BB2974">
            <w:pPr>
              <w:spacing w:before="20" w:after="0" w:line="240" w:lineRule="auto"/>
              <w:rPr>
                <w:sz w:val="24"/>
                <w:szCs w:val="24"/>
              </w:rPr>
            </w:pPr>
            <w:r>
              <w:rPr>
                <w:b/>
                <w:color w:val="000000"/>
                <w:sz w:val="20"/>
                <w:szCs w:val="20"/>
              </w:rPr>
              <w:t>Tidsplan</w:t>
            </w:r>
          </w:p>
        </w:tc>
      </w:tr>
      <w:tr w:rsidR="008E339D" w14:paraId="7DBF6F02"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D2099" w14:textId="3C477B16" w:rsidR="008E339D" w:rsidRDefault="00BB2974">
            <w:pPr>
              <w:spacing w:after="0" w:line="240" w:lineRule="auto"/>
              <w:rPr>
                <w:sz w:val="24"/>
                <w:szCs w:val="24"/>
              </w:rPr>
            </w:pPr>
            <w:r>
              <w:rPr>
                <w:color w:val="000000"/>
                <w:sz w:val="20"/>
                <w:szCs w:val="20"/>
              </w:rPr>
              <w:t>4.1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8659F" w14:textId="7344E484" w:rsidR="008E339D" w:rsidRPr="00340E13" w:rsidRDefault="0071679F">
            <w:pPr>
              <w:spacing w:after="60" w:line="240" w:lineRule="auto"/>
              <w:rPr>
                <w:color w:val="000000"/>
                <w:sz w:val="20"/>
                <w:szCs w:val="20"/>
              </w:rPr>
            </w:pPr>
            <w:r w:rsidRPr="00340E13">
              <w:rPr>
                <w:color w:val="000000"/>
                <w:sz w:val="20"/>
                <w:szCs w:val="20"/>
              </w:rPr>
              <w:t xml:space="preserve">Der er planlagt </w:t>
            </w:r>
            <w:r w:rsidR="00356619">
              <w:rPr>
                <w:color w:val="000000"/>
                <w:sz w:val="20"/>
                <w:szCs w:val="20"/>
              </w:rPr>
              <w:t>x</w:t>
            </w:r>
            <w:r w:rsidRPr="00340E13">
              <w:rPr>
                <w:color w:val="000000"/>
                <w:sz w:val="20"/>
                <w:szCs w:val="20"/>
              </w:rPr>
              <w:t xml:space="preserve"> </w:t>
            </w:r>
            <w:r w:rsidR="00502797">
              <w:rPr>
                <w:color w:val="000000"/>
                <w:sz w:val="20"/>
                <w:szCs w:val="20"/>
              </w:rPr>
              <w:t xml:space="preserve">antal </w:t>
            </w:r>
            <w:r w:rsidRPr="00340E13">
              <w:rPr>
                <w:color w:val="000000"/>
                <w:sz w:val="20"/>
                <w:szCs w:val="20"/>
              </w:rPr>
              <w:t>sejladser</w:t>
            </w:r>
          </w:p>
        </w:tc>
      </w:tr>
      <w:tr w:rsidR="0071679F" w14:paraId="5256914F"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EFAEE" w14:textId="7410A077" w:rsidR="0071679F" w:rsidRDefault="00340E13">
            <w:pPr>
              <w:spacing w:after="0" w:line="240" w:lineRule="auto"/>
              <w:rPr>
                <w:color w:val="000000"/>
                <w:sz w:val="20"/>
                <w:szCs w:val="20"/>
              </w:rPr>
            </w:pPr>
            <w:r>
              <w:rPr>
                <w:color w:val="000000"/>
                <w:sz w:val="20"/>
                <w:szCs w:val="20"/>
              </w:rPr>
              <w:t>4.2</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D4897" w14:textId="08A147EC" w:rsidR="0071679F" w:rsidRPr="00340E13" w:rsidRDefault="00340E13">
            <w:pPr>
              <w:spacing w:after="60" w:line="240" w:lineRule="auto"/>
              <w:rPr>
                <w:color w:val="000000"/>
                <w:sz w:val="20"/>
                <w:szCs w:val="20"/>
              </w:rPr>
            </w:pPr>
            <w:r w:rsidRPr="00340E13">
              <w:rPr>
                <w:color w:val="000000"/>
                <w:sz w:val="20"/>
                <w:szCs w:val="20"/>
              </w:rPr>
              <w:t>På stævnets første dag, afgives første v</w:t>
            </w:r>
            <w:r w:rsidR="0071679F" w:rsidRPr="00340E13">
              <w:rPr>
                <w:color w:val="000000"/>
                <w:sz w:val="20"/>
                <w:szCs w:val="20"/>
              </w:rPr>
              <w:t xml:space="preserve">arselssignal </w:t>
            </w:r>
            <w:r w:rsidRPr="00340E13">
              <w:rPr>
                <w:color w:val="000000"/>
                <w:sz w:val="20"/>
                <w:szCs w:val="20"/>
              </w:rPr>
              <w:t>kl.</w:t>
            </w:r>
            <w:r w:rsidR="0071679F" w:rsidRPr="00340E13">
              <w:rPr>
                <w:color w:val="000000"/>
                <w:sz w:val="20"/>
                <w:szCs w:val="20"/>
              </w:rPr>
              <w:t xml:space="preserve"> 09:55</w:t>
            </w:r>
            <w:r w:rsidRPr="00340E13">
              <w:rPr>
                <w:color w:val="000000"/>
                <w:sz w:val="20"/>
                <w:szCs w:val="20"/>
              </w:rPr>
              <w:t xml:space="preserve"> På stævnets sidste dag afgives første varselssignal kl. 09:25</w:t>
            </w:r>
          </w:p>
        </w:tc>
      </w:tr>
      <w:tr w:rsidR="0071679F" w14:paraId="6C961B2E"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F158C" w14:textId="657FD9CA" w:rsidR="0071679F" w:rsidRDefault="00340E13">
            <w:pPr>
              <w:spacing w:after="0" w:line="240" w:lineRule="auto"/>
              <w:rPr>
                <w:color w:val="000000"/>
                <w:sz w:val="20"/>
                <w:szCs w:val="20"/>
              </w:rPr>
            </w:pPr>
            <w:r>
              <w:rPr>
                <w:color w:val="000000"/>
                <w:sz w:val="20"/>
                <w:szCs w:val="20"/>
              </w:rPr>
              <w:t>4.3</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A442D" w14:textId="1804C366" w:rsidR="0071679F" w:rsidRPr="00340E13" w:rsidRDefault="0071679F">
            <w:pPr>
              <w:spacing w:after="60" w:line="240" w:lineRule="auto"/>
              <w:rPr>
                <w:color w:val="000000"/>
                <w:sz w:val="20"/>
                <w:szCs w:val="20"/>
              </w:rPr>
            </w:pPr>
            <w:r w:rsidRPr="00340E13">
              <w:rPr>
                <w:color w:val="000000"/>
                <w:sz w:val="20"/>
                <w:szCs w:val="20"/>
              </w:rPr>
              <w:t>For at varsko både om at en sejlads eller en serie af sejladser snart vil blive startet, hejses et orange flag (sammen med et lydsignal) mindst 5 minutter før et varselssignal afgives.</w:t>
            </w:r>
          </w:p>
        </w:tc>
      </w:tr>
      <w:tr w:rsidR="0071679F" w14:paraId="33ABB4CA"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CA4A3" w14:textId="3082834A" w:rsidR="0071679F" w:rsidRDefault="00340E13">
            <w:pPr>
              <w:spacing w:after="0" w:line="240" w:lineRule="auto"/>
              <w:rPr>
                <w:color w:val="000000"/>
                <w:sz w:val="20"/>
                <w:szCs w:val="20"/>
              </w:rPr>
            </w:pPr>
            <w:r>
              <w:rPr>
                <w:color w:val="000000"/>
                <w:sz w:val="20"/>
                <w:szCs w:val="20"/>
              </w:rPr>
              <w:lastRenderedPageBreak/>
              <w:t>4.4</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4CB64" w14:textId="693411E0" w:rsidR="0071679F" w:rsidRPr="00340E13" w:rsidRDefault="00340E13" w:rsidP="00340E13">
            <w:pPr>
              <w:spacing w:after="0" w:line="276" w:lineRule="auto"/>
              <w:rPr>
                <w:color w:val="000000"/>
                <w:sz w:val="20"/>
                <w:szCs w:val="20"/>
              </w:rPr>
            </w:pPr>
            <w:r w:rsidRPr="00340E13">
              <w:rPr>
                <w:color w:val="000000"/>
                <w:sz w:val="20"/>
                <w:szCs w:val="20"/>
              </w:rPr>
              <w:t>På stævnets første dag vil der ikke blive afgivet varselsignal senere end klokken 16</w:t>
            </w:r>
            <w:r>
              <w:rPr>
                <w:color w:val="000000"/>
                <w:sz w:val="20"/>
                <w:szCs w:val="20"/>
              </w:rPr>
              <w:t>:</w:t>
            </w:r>
            <w:r w:rsidRPr="00340E13">
              <w:rPr>
                <w:color w:val="000000"/>
                <w:sz w:val="20"/>
                <w:szCs w:val="20"/>
              </w:rPr>
              <w:t>00. På stævnets sidste sejladsdag vil der ikke blive afgivet varselssignal senere end kl. 14</w:t>
            </w:r>
            <w:r>
              <w:rPr>
                <w:color w:val="000000"/>
                <w:sz w:val="20"/>
                <w:szCs w:val="20"/>
              </w:rPr>
              <w:t>:3</w:t>
            </w:r>
            <w:r w:rsidRPr="00340E13">
              <w:rPr>
                <w:color w:val="000000"/>
                <w:sz w:val="20"/>
                <w:szCs w:val="20"/>
              </w:rPr>
              <w:t>0.</w:t>
            </w:r>
          </w:p>
        </w:tc>
      </w:tr>
      <w:tr w:rsidR="00340E13" w14:paraId="488ADCC0"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3CF3C" w14:textId="12437A5C" w:rsidR="00340E13" w:rsidRPr="00340E13" w:rsidRDefault="00340E13">
            <w:pPr>
              <w:spacing w:after="0" w:line="240" w:lineRule="auto"/>
              <w:rPr>
                <w:b/>
                <w:bCs/>
                <w:color w:val="000000"/>
                <w:sz w:val="20"/>
                <w:szCs w:val="20"/>
              </w:rPr>
            </w:pPr>
            <w:r w:rsidRPr="00340E13">
              <w:rPr>
                <w:b/>
                <w:bCs/>
                <w:color w:val="000000"/>
                <w:sz w:val="20"/>
                <w:szCs w:val="20"/>
              </w:rPr>
              <w:t>5</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20D08" w14:textId="403B1C5A" w:rsidR="00340E13" w:rsidRPr="00340E13" w:rsidRDefault="00340E13" w:rsidP="00340E13">
            <w:pPr>
              <w:spacing w:after="0" w:line="276" w:lineRule="auto"/>
              <w:rPr>
                <w:b/>
                <w:color w:val="000000"/>
                <w:sz w:val="20"/>
                <w:szCs w:val="20"/>
              </w:rPr>
            </w:pPr>
            <w:r w:rsidRPr="00340E13">
              <w:rPr>
                <w:b/>
                <w:color w:val="000000"/>
                <w:sz w:val="20"/>
                <w:szCs w:val="20"/>
              </w:rPr>
              <w:t>K</w:t>
            </w:r>
            <w:r w:rsidR="00C010F9">
              <w:rPr>
                <w:b/>
                <w:color w:val="000000"/>
                <w:sz w:val="20"/>
                <w:szCs w:val="20"/>
              </w:rPr>
              <w:t>lasseflag</w:t>
            </w:r>
          </w:p>
        </w:tc>
      </w:tr>
      <w:tr w:rsidR="00340E13" w14:paraId="0C28F752"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1DEEA" w14:textId="555580E3" w:rsidR="00340E13" w:rsidRPr="00340E13" w:rsidRDefault="00340E13">
            <w:pPr>
              <w:spacing w:after="0" w:line="240" w:lineRule="auto"/>
              <w:rPr>
                <w:color w:val="000000"/>
                <w:sz w:val="20"/>
                <w:szCs w:val="20"/>
              </w:rPr>
            </w:pPr>
            <w:r w:rsidRPr="00340E13">
              <w:rPr>
                <w:color w:val="000000"/>
                <w:sz w:val="20"/>
                <w:szCs w:val="20"/>
              </w:rPr>
              <w:t>5.1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1871C" w14:textId="3C09521D" w:rsidR="00340E13" w:rsidRPr="00340E13" w:rsidRDefault="00340E13" w:rsidP="00340E13">
            <w:pPr>
              <w:spacing w:after="0" w:line="276" w:lineRule="auto"/>
              <w:rPr>
                <w:color w:val="000000"/>
                <w:sz w:val="20"/>
                <w:szCs w:val="20"/>
              </w:rPr>
            </w:pPr>
            <w:r>
              <w:rPr>
                <w:color w:val="000000"/>
                <w:sz w:val="20"/>
                <w:szCs w:val="20"/>
              </w:rPr>
              <w:t>H-båd: Blåt H med rød bølge på hvid baggrund</w:t>
            </w:r>
          </w:p>
        </w:tc>
      </w:tr>
      <w:tr w:rsidR="00340E13" w14:paraId="614237AC"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70D29" w14:textId="11CD624A" w:rsidR="00340E13" w:rsidRPr="00340E13" w:rsidRDefault="00340E13">
            <w:pPr>
              <w:spacing w:after="0" w:line="240" w:lineRule="auto"/>
              <w:rPr>
                <w:b/>
                <w:color w:val="000000"/>
                <w:sz w:val="20"/>
                <w:szCs w:val="20"/>
              </w:rPr>
            </w:pPr>
            <w:r w:rsidRPr="00340E13">
              <w:rPr>
                <w:b/>
                <w:color w:val="000000"/>
                <w:sz w:val="20"/>
                <w:szCs w:val="20"/>
              </w:rPr>
              <w:t>6</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0B87D" w14:textId="1637A969" w:rsidR="00340E13" w:rsidRPr="00340E13" w:rsidRDefault="00340E13" w:rsidP="00340E13">
            <w:pPr>
              <w:spacing w:after="0" w:line="276" w:lineRule="auto"/>
              <w:rPr>
                <w:b/>
                <w:color w:val="000000"/>
                <w:sz w:val="20"/>
                <w:szCs w:val="20"/>
              </w:rPr>
            </w:pPr>
            <w:r w:rsidRPr="00340E13">
              <w:rPr>
                <w:b/>
                <w:color w:val="000000"/>
                <w:sz w:val="20"/>
                <w:szCs w:val="20"/>
              </w:rPr>
              <w:t>K</w:t>
            </w:r>
            <w:r>
              <w:rPr>
                <w:b/>
                <w:color w:val="000000"/>
                <w:sz w:val="20"/>
                <w:szCs w:val="20"/>
              </w:rPr>
              <w:t>a</w:t>
            </w:r>
            <w:r w:rsidRPr="00340E13">
              <w:rPr>
                <w:b/>
                <w:color w:val="000000"/>
                <w:sz w:val="20"/>
                <w:szCs w:val="20"/>
              </w:rPr>
              <w:t>psejladsområde</w:t>
            </w:r>
          </w:p>
        </w:tc>
      </w:tr>
      <w:tr w:rsidR="00340E13" w14:paraId="290096D0"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4864B" w14:textId="420C0F6A" w:rsidR="00340E13" w:rsidRPr="00340E13" w:rsidRDefault="00340E13">
            <w:pPr>
              <w:spacing w:after="0" w:line="240" w:lineRule="auto"/>
              <w:rPr>
                <w:color w:val="000000"/>
                <w:sz w:val="20"/>
                <w:szCs w:val="20"/>
              </w:rPr>
            </w:pPr>
            <w:r w:rsidRPr="00340E13">
              <w:rPr>
                <w:color w:val="000000"/>
                <w:sz w:val="20"/>
                <w:szCs w:val="20"/>
              </w:rPr>
              <w:t>6.1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0C05D" w14:textId="316371AE" w:rsidR="00340E13" w:rsidRDefault="00340E13" w:rsidP="00340E13">
            <w:pPr>
              <w:spacing w:after="0" w:line="276" w:lineRule="auto"/>
              <w:rPr>
                <w:color w:val="000000"/>
                <w:sz w:val="20"/>
                <w:szCs w:val="20"/>
              </w:rPr>
            </w:pPr>
            <w:r w:rsidRPr="00340E13">
              <w:rPr>
                <w:color w:val="000000"/>
                <w:sz w:val="20"/>
                <w:szCs w:val="20"/>
              </w:rPr>
              <w:t xml:space="preserve">Kapsejladsområderne fremgår af bilag A til sejladsbestemmelserne. Afstand til baneområdet er omtrentlig </w:t>
            </w:r>
            <w:r w:rsidRPr="00340E13">
              <w:rPr>
                <w:color w:val="000000"/>
                <w:sz w:val="20"/>
                <w:szCs w:val="20"/>
                <w:highlight w:val="yellow"/>
              </w:rPr>
              <w:t>xx</w:t>
            </w:r>
            <w:r w:rsidRPr="00340E13">
              <w:rPr>
                <w:color w:val="000000"/>
                <w:sz w:val="20"/>
                <w:szCs w:val="20"/>
              </w:rPr>
              <w:t xml:space="preserve"> sømil.</w:t>
            </w:r>
          </w:p>
        </w:tc>
      </w:tr>
      <w:tr w:rsidR="00340E13" w14:paraId="7FABDB2D"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74361" w14:textId="700FE8EA" w:rsidR="00340E13" w:rsidRPr="005C5068" w:rsidRDefault="005C5068">
            <w:pPr>
              <w:spacing w:after="0" w:line="240" w:lineRule="auto"/>
              <w:rPr>
                <w:b/>
                <w:bCs/>
                <w:color w:val="000000"/>
                <w:sz w:val="20"/>
                <w:szCs w:val="20"/>
              </w:rPr>
            </w:pPr>
            <w:r w:rsidRPr="005C5068">
              <w:rPr>
                <w:b/>
                <w:bCs/>
                <w:color w:val="000000"/>
                <w:sz w:val="20"/>
                <w:szCs w:val="20"/>
              </w:rPr>
              <w:t>7</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0BE93" w14:textId="623B91B8" w:rsidR="00340E13" w:rsidRPr="005C5068" w:rsidRDefault="005C5068" w:rsidP="00340E13">
            <w:pPr>
              <w:spacing w:after="0" w:line="276" w:lineRule="auto"/>
              <w:rPr>
                <w:b/>
                <w:bCs/>
                <w:color w:val="000000"/>
                <w:sz w:val="20"/>
                <w:szCs w:val="20"/>
              </w:rPr>
            </w:pPr>
            <w:r w:rsidRPr="005C5068">
              <w:rPr>
                <w:b/>
                <w:bCs/>
                <w:color w:val="000000"/>
                <w:sz w:val="20"/>
                <w:szCs w:val="20"/>
              </w:rPr>
              <w:t>Banerne</w:t>
            </w:r>
          </w:p>
        </w:tc>
      </w:tr>
      <w:tr w:rsidR="00340E13" w14:paraId="20B93790"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9F1D" w14:textId="6370C04A" w:rsidR="00340E13" w:rsidRPr="00340E13" w:rsidRDefault="005C5068">
            <w:pPr>
              <w:spacing w:after="0" w:line="240" w:lineRule="auto"/>
              <w:rPr>
                <w:color w:val="000000"/>
                <w:sz w:val="20"/>
                <w:szCs w:val="20"/>
              </w:rPr>
            </w:pPr>
            <w:r>
              <w:rPr>
                <w:color w:val="000000"/>
                <w:sz w:val="20"/>
                <w:szCs w:val="20"/>
              </w:rPr>
              <w:t>7.1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7E1AC" w14:textId="62B1FEC3" w:rsidR="00340E13" w:rsidRPr="00340E13" w:rsidRDefault="005C5068" w:rsidP="00340E13">
            <w:pPr>
              <w:spacing w:after="0" w:line="276" w:lineRule="auto"/>
              <w:rPr>
                <w:color w:val="000000"/>
                <w:sz w:val="20"/>
                <w:szCs w:val="20"/>
              </w:rPr>
            </w:pPr>
            <w:r w:rsidRPr="005C5068">
              <w:rPr>
                <w:color w:val="000000"/>
                <w:sz w:val="20"/>
                <w:szCs w:val="20"/>
              </w:rPr>
              <w:t>I bilag B til sejladsbestemmelserne vises skitse over banerne.</w:t>
            </w:r>
          </w:p>
        </w:tc>
      </w:tr>
      <w:tr w:rsidR="00414C77" w14:paraId="49D10735"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E3BDC" w14:textId="6FF84EB5" w:rsidR="00414C77" w:rsidRDefault="00414C77">
            <w:pPr>
              <w:spacing w:after="0" w:line="240" w:lineRule="auto"/>
              <w:rPr>
                <w:color w:val="000000"/>
                <w:sz w:val="20"/>
                <w:szCs w:val="20"/>
              </w:rPr>
            </w:pPr>
            <w:r>
              <w:rPr>
                <w:color w:val="000000"/>
                <w:sz w:val="20"/>
                <w:szCs w:val="20"/>
              </w:rPr>
              <w:t>7.2</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B5538" w14:textId="16EE669F" w:rsidR="00414C77" w:rsidRPr="005C5068" w:rsidRDefault="00414C77" w:rsidP="00340E13">
            <w:pPr>
              <w:spacing w:after="0" w:line="276" w:lineRule="auto"/>
              <w:rPr>
                <w:color w:val="000000"/>
                <w:sz w:val="20"/>
                <w:szCs w:val="20"/>
              </w:rPr>
            </w:pPr>
            <w:r w:rsidRPr="00414C77">
              <w:rPr>
                <w:color w:val="000000"/>
                <w:sz w:val="20"/>
                <w:szCs w:val="20"/>
              </w:rPr>
              <w:t>Banerne udlægges, så den omtrentlige sejladstid for første båd bliver 4</w:t>
            </w:r>
            <w:r>
              <w:rPr>
                <w:color w:val="000000"/>
                <w:sz w:val="20"/>
                <w:szCs w:val="20"/>
              </w:rPr>
              <w:t>0</w:t>
            </w:r>
            <w:r w:rsidRPr="00414C77">
              <w:rPr>
                <w:color w:val="000000"/>
                <w:sz w:val="20"/>
                <w:szCs w:val="20"/>
              </w:rPr>
              <w:t xml:space="preserve"> – </w:t>
            </w:r>
            <w:r>
              <w:rPr>
                <w:color w:val="000000"/>
                <w:sz w:val="20"/>
                <w:szCs w:val="20"/>
              </w:rPr>
              <w:t>60</w:t>
            </w:r>
            <w:r w:rsidRPr="00414C77">
              <w:rPr>
                <w:color w:val="000000"/>
                <w:sz w:val="20"/>
                <w:szCs w:val="20"/>
              </w:rPr>
              <w:t xml:space="preserve"> minutter. En evt. afvigelse herfra kan ikke danne grundlag for anmodning om godtgørelse. Dette ændrer regel 62.1. [NP]</w:t>
            </w:r>
          </w:p>
        </w:tc>
      </w:tr>
      <w:tr w:rsidR="00414C77" w14:paraId="2DF0D306"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76476" w14:textId="4D4D06BE" w:rsidR="00414C77" w:rsidRDefault="00414C77">
            <w:pPr>
              <w:spacing w:after="0" w:line="240" w:lineRule="auto"/>
              <w:rPr>
                <w:color w:val="000000"/>
                <w:sz w:val="20"/>
                <w:szCs w:val="20"/>
              </w:rPr>
            </w:pPr>
            <w:r>
              <w:rPr>
                <w:color w:val="000000"/>
                <w:sz w:val="20"/>
                <w:szCs w:val="20"/>
              </w:rPr>
              <w:t>7.2</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5D032" w14:textId="1A312015" w:rsidR="00414C77" w:rsidRPr="00414C77" w:rsidRDefault="00414C77" w:rsidP="00340E13">
            <w:pPr>
              <w:spacing w:after="0" w:line="276" w:lineRule="auto"/>
              <w:rPr>
                <w:color w:val="000000"/>
                <w:sz w:val="20"/>
                <w:szCs w:val="20"/>
              </w:rPr>
            </w:pPr>
            <w:r w:rsidRPr="00414C77">
              <w:rPr>
                <w:color w:val="000000"/>
                <w:sz w:val="20"/>
                <w:szCs w:val="20"/>
              </w:rPr>
              <w:t>Senest ved varselssignalet vil der fra startfartøjet blive vist den omtrentlige kompaskurs til første mærke. Udeladelse heraf kan ikke danne grundlag for anmodning om godtgørelse. Dette ændrer regel 62.1. [NP</w:t>
            </w:r>
          </w:p>
        </w:tc>
      </w:tr>
      <w:tr w:rsidR="005C5068" w14:paraId="4AA75CBD"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CFB03" w14:textId="119D8FD0" w:rsidR="005C5068" w:rsidRPr="005C5068" w:rsidRDefault="005C5068">
            <w:pPr>
              <w:spacing w:after="0" w:line="240" w:lineRule="auto"/>
              <w:rPr>
                <w:b/>
                <w:bCs/>
                <w:color w:val="000000"/>
                <w:sz w:val="20"/>
                <w:szCs w:val="20"/>
              </w:rPr>
            </w:pPr>
            <w:r w:rsidRPr="005C5068">
              <w:rPr>
                <w:b/>
                <w:bCs/>
                <w:color w:val="000000"/>
                <w:sz w:val="20"/>
                <w:szCs w:val="20"/>
              </w:rPr>
              <w:t>8</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64CA5" w14:textId="6537E936" w:rsidR="005C5068" w:rsidRPr="005C5068" w:rsidRDefault="005C5068" w:rsidP="00340E13">
            <w:pPr>
              <w:spacing w:after="0" w:line="276" w:lineRule="auto"/>
              <w:rPr>
                <w:b/>
                <w:bCs/>
                <w:color w:val="000000"/>
                <w:sz w:val="20"/>
                <w:szCs w:val="20"/>
              </w:rPr>
            </w:pPr>
            <w:r w:rsidRPr="005C5068">
              <w:rPr>
                <w:b/>
                <w:bCs/>
                <w:color w:val="000000"/>
                <w:sz w:val="20"/>
                <w:szCs w:val="20"/>
              </w:rPr>
              <w:t>Mærker</w:t>
            </w:r>
          </w:p>
        </w:tc>
      </w:tr>
      <w:tr w:rsidR="005C5068" w14:paraId="2557B317"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14AF7" w14:textId="68D170CD" w:rsidR="005C5068" w:rsidRPr="005C5068" w:rsidRDefault="005C5068">
            <w:pPr>
              <w:spacing w:after="0" w:line="240" w:lineRule="auto"/>
              <w:rPr>
                <w:color w:val="000000"/>
                <w:sz w:val="20"/>
                <w:szCs w:val="20"/>
              </w:rPr>
            </w:pPr>
            <w:r>
              <w:rPr>
                <w:color w:val="000000"/>
                <w:sz w:val="20"/>
                <w:szCs w:val="20"/>
              </w:rPr>
              <w:t>8.1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8C5FE" w14:textId="77777777" w:rsidR="005C5068" w:rsidRPr="00711547" w:rsidRDefault="005C5068" w:rsidP="00340E13">
            <w:pPr>
              <w:spacing w:after="0" w:line="276" w:lineRule="auto"/>
              <w:rPr>
                <w:color w:val="000000"/>
                <w:sz w:val="20"/>
                <w:szCs w:val="20"/>
              </w:rPr>
            </w:pPr>
            <w:r w:rsidRPr="005C5068">
              <w:rPr>
                <w:color w:val="000000"/>
                <w:sz w:val="20"/>
                <w:szCs w:val="20"/>
              </w:rPr>
              <w:t>Følgende mærker vil blive anvendt:</w:t>
            </w:r>
            <w:r w:rsidRPr="00711547">
              <w:rPr>
                <w:color w:val="000000"/>
                <w:sz w:val="20"/>
                <w:szCs w:val="20"/>
              </w:rPr>
              <w:t xml:space="preserve"> </w:t>
            </w:r>
          </w:p>
          <w:tbl>
            <w:tblPr>
              <w:tblStyle w:val="Tabel-Gitter"/>
              <w:tblW w:w="0" w:type="auto"/>
              <w:tblLayout w:type="fixed"/>
              <w:tblLook w:val="04A0" w:firstRow="1" w:lastRow="0" w:firstColumn="1" w:lastColumn="0" w:noHBand="0" w:noVBand="1"/>
            </w:tblPr>
            <w:tblGrid>
              <w:gridCol w:w="2158"/>
              <w:gridCol w:w="2158"/>
              <w:gridCol w:w="2159"/>
              <w:gridCol w:w="2159"/>
            </w:tblGrid>
            <w:tr w:rsidR="005C5068" w:rsidRPr="00711547" w14:paraId="1FE1A606" w14:textId="77777777" w:rsidTr="005C5068">
              <w:tc>
                <w:tcPr>
                  <w:tcW w:w="2158" w:type="dxa"/>
                </w:tcPr>
                <w:p w14:paraId="3742AE2C" w14:textId="77777777" w:rsidR="005C5068" w:rsidRPr="00711547" w:rsidRDefault="005C5068" w:rsidP="00340E13">
                  <w:pPr>
                    <w:spacing w:line="276" w:lineRule="auto"/>
                    <w:rPr>
                      <w:color w:val="000000"/>
                      <w:sz w:val="20"/>
                      <w:szCs w:val="20"/>
                    </w:rPr>
                  </w:pPr>
                </w:p>
              </w:tc>
              <w:tc>
                <w:tcPr>
                  <w:tcW w:w="2158" w:type="dxa"/>
                </w:tcPr>
                <w:p w14:paraId="14209A44" w14:textId="4E95E528" w:rsidR="005C5068" w:rsidRPr="00711547" w:rsidRDefault="005C5068" w:rsidP="00340E13">
                  <w:pPr>
                    <w:spacing w:line="276" w:lineRule="auto"/>
                    <w:rPr>
                      <w:color w:val="000000"/>
                      <w:sz w:val="20"/>
                      <w:szCs w:val="20"/>
                    </w:rPr>
                  </w:pPr>
                  <w:r w:rsidRPr="00711547">
                    <w:rPr>
                      <w:color w:val="000000"/>
                      <w:sz w:val="20"/>
                      <w:szCs w:val="20"/>
                    </w:rPr>
                    <w:t>M1</w:t>
                  </w:r>
                </w:p>
              </w:tc>
              <w:tc>
                <w:tcPr>
                  <w:tcW w:w="2159" w:type="dxa"/>
                </w:tcPr>
                <w:p w14:paraId="41CAD2BB" w14:textId="791B0CC5" w:rsidR="005C5068" w:rsidRPr="00711547" w:rsidRDefault="005C5068" w:rsidP="00340E13">
                  <w:pPr>
                    <w:spacing w:line="276" w:lineRule="auto"/>
                    <w:rPr>
                      <w:color w:val="000000"/>
                      <w:sz w:val="20"/>
                      <w:szCs w:val="20"/>
                    </w:rPr>
                  </w:pPr>
                  <w:r w:rsidRPr="00711547">
                    <w:rPr>
                      <w:color w:val="000000"/>
                      <w:sz w:val="20"/>
                      <w:szCs w:val="20"/>
                    </w:rPr>
                    <w:t>M2</w:t>
                  </w:r>
                </w:p>
              </w:tc>
              <w:tc>
                <w:tcPr>
                  <w:tcW w:w="2159" w:type="dxa"/>
                </w:tcPr>
                <w:p w14:paraId="1D033A56" w14:textId="6EAF9019" w:rsidR="005C5068" w:rsidRPr="00711547" w:rsidRDefault="005C5068" w:rsidP="00340E13">
                  <w:pPr>
                    <w:spacing w:line="276" w:lineRule="auto"/>
                    <w:rPr>
                      <w:color w:val="000000"/>
                      <w:sz w:val="20"/>
                      <w:szCs w:val="20"/>
                    </w:rPr>
                  </w:pPr>
                  <w:r w:rsidRPr="00711547">
                    <w:rPr>
                      <w:color w:val="000000"/>
                      <w:sz w:val="20"/>
                      <w:szCs w:val="20"/>
                    </w:rPr>
                    <w:t>M3 a/b</w:t>
                  </w:r>
                </w:p>
              </w:tc>
            </w:tr>
            <w:tr w:rsidR="005C5068" w:rsidRPr="00711547" w14:paraId="4FDADECA" w14:textId="77777777" w:rsidTr="005C5068">
              <w:tc>
                <w:tcPr>
                  <w:tcW w:w="2158" w:type="dxa"/>
                </w:tcPr>
                <w:p w14:paraId="2EAAF12C" w14:textId="0C938D38" w:rsidR="005C5068" w:rsidRPr="00711547" w:rsidRDefault="005C5068" w:rsidP="00340E13">
                  <w:pPr>
                    <w:spacing w:line="276" w:lineRule="auto"/>
                    <w:rPr>
                      <w:color w:val="000000"/>
                      <w:sz w:val="20"/>
                      <w:szCs w:val="20"/>
                    </w:rPr>
                  </w:pPr>
                  <w:r w:rsidRPr="00711547">
                    <w:rPr>
                      <w:color w:val="000000"/>
                      <w:sz w:val="20"/>
                      <w:szCs w:val="20"/>
                    </w:rPr>
                    <w:t>H-både</w:t>
                  </w:r>
                </w:p>
              </w:tc>
              <w:tc>
                <w:tcPr>
                  <w:tcW w:w="2158" w:type="dxa"/>
                </w:tcPr>
                <w:p w14:paraId="6EF2F947" w14:textId="7B84AFA7" w:rsidR="005C5068" w:rsidRPr="00711547" w:rsidRDefault="005C5068" w:rsidP="00340E13">
                  <w:pPr>
                    <w:spacing w:line="276" w:lineRule="auto"/>
                    <w:rPr>
                      <w:color w:val="000000"/>
                      <w:sz w:val="20"/>
                      <w:szCs w:val="20"/>
                    </w:rPr>
                  </w:pPr>
                  <w:r w:rsidRPr="00711547">
                    <w:rPr>
                      <w:color w:val="000000"/>
                      <w:sz w:val="20"/>
                      <w:szCs w:val="20"/>
                    </w:rPr>
                    <w:t>xx farve kegle</w:t>
                  </w:r>
                </w:p>
              </w:tc>
              <w:tc>
                <w:tcPr>
                  <w:tcW w:w="2159" w:type="dxa"/>
                </w:tcPr>
                <w:p w14:paraId="7A51FFE4" w14:textId="1DE3F61B" w:rsidR="005C5068" w:rsidRPr="00711547" w:rsidRDefault="005C5068" w:rsidP="00340E13">
                  <w:pPr>
                    <w:spacing w:line="276" w:lineRule="auto"/>
                    <w:rPr>
                      <w:color w:val="000000"/>
                      <w:sz w:val="20"/>
                      <w:szCs w:val="20"/>
                    </w:rPr>
                  </w:pPr>
                  <w:r w:rsidRPr="00711547">
                    <w:rPr>
                      <w:color w:val="000000"/>
                      <w:sz w:val="20"/>
                      <w:szCs w:val="20"/>
                    </w:rPr>
                    <w:t>xx farve kugle</w:t>
                  </w:r>
                </w:p>
              </w:tc>
              <w:tc>
                <w:tcPr>
                  <w:tcW w:w="2159" w:type="dxa"/>
                </w:tcPr>
                <w:p w14:paraId="36D2CBA2" w14:textId="3A88F20C" w:rsidR="005C5068" w:rsidRPr="00711547" w:rsidRDefault="005C5068" w:rsidP="00340E13">
                  <w:pPr>
                    <w:spacing w:line="276" w:lineRule="auto"/>
                    <w:rPr>
                      <w:color w:val="000000"/>
                      <w:sz w:val="20"/>
                      <w:szCs w:val="20"/>
                    </w:rPr>
                  </w:pPr>
                  <w:r w:rsidRPr="00711547">
                    <w:rPr>
                      <w:color w:val="000000"/>
                      <w:sz w:val="20"/>
                      <w:szCs w:val="20"/>
                    </w:rPr>
                    <w:t>xx farve kegle</w:t>
                  </w:r>
                </w:p>
              </w:tc>
            </w:tr>
          </w:tbl>
          <w:p w14:paraId="6F658978" w14:textId="32616529" w:rsidR="005C5068" w:rsidRPr="00711547" w:rsidRDefault="005C5068" w:rsidP="00340E13">
            <w:pPr>
              <w:spacing w:after="0" w:line="276" w:lineRule="auto"/>
              <w:rPr>
                <w:color w:val="000000"/>
                <w:sz w:val="20"/>
                <w:szCs w:val="20"/>
              </w:rPr>
            </w:pPr>
          </w:p>
        </w:tc>
      </w:tr>
      <w:tr w:rsidR="005C5068" w14:paraId="541FC330"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D7C4C" w14:textId="3F5DD426" w:rsidR="005C5068" w:rsidRPr="005C5068" w:rsidRDefault="005C5068">
            <w:pPr>
              <w:spacing w:after="0" w:line="240" w:lineRule="auto"/>
              <w:rPr>
                <w:color w:val="000000" w:themeColor="text1"/>
                <w:sz w:val="20"/>
                <w:szCs w:val="20"/>
              </w:rPr>
            </w:pPr>
            <w:r>
              <w:rPr>
                <w:color w:val="000000" w:themeColor="text1"/>
                <w:sz w:val="20"/>
                <w:szCs w:val="20"/>
              </w:rPr>
              <w:t>8.2</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6524A" w14:textId="62B4B7F3" w:rsidR="005C5068" w:rsidRPr="00711547" w:rsidRDefault="00711547" w:rsidP="00340E13">
            <w:pPr>
              <w:spacing w:after="0" w:line="276" w:lineRule="auto"/>
              <w:rPr>
                <w:color w:val="000000"/>
                <w:sz w:val="20"/>
                <w:szCs w:val="20"/>
              </w:rPr>
            </w:pPr>
            <w:r w:rsidRPr="00711547">
              <w:rPr>
                <w:color w:val="000000"/>
                <w:sz w:val="20"/>
                <w:szCs w:val="20"/>
              </w:rPr>
              <w:t>Rundingsmærkerne M1 og M2 skal holdes om bagbord.</w:t>
            </w:r>
          </w:p>
        </w:tc>
      </w:tr>
      <w:tr w:rsidR="00711547" w14:paraId="30CC4BD9"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BA6A9" w14:textId="67DC7E32" w:rsidR="00711547" w:rsidRDefault="00A308D4">
            <w:pPr>
              <w:spacing w:after="0" w:line="240" w:lineRule="auto"/>
              <w:rPr>
                <w:color w:val="000000" w:themeColor="text1"/>
                <w:sz w:val="20"/>
                <w:szCs w:val="20"/>
              </w:rPr>
            </w:pPr>
            <w:r>
              <w:rPr>
                <w:color w:val="000000" w:themeColor="text1"/>
                <w:sz w:val="20"/>
                <w:szCs w:val="20"/>
              </w:rPr>
              <w:t>8.3</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5989B" w14:textId="3CC5EDED" w:rsidR="00711547" w:rsidRPr="00A308D4" w:rsidRDefault="00711547" w:rsidP="00340E13">
            <w:pPr>
              <w:spacing w:after="0" w:line="276" w:lineRule="auto"/>
              <w:rPr>
                <w:color w:val="000000"/>
                <w:sz w:val="20"/>
                <w:szCs w:val="20"/>
              </w:rPr>
            </w:pPr>
            <w:r w:rsidRPr="00A308D4">
              <w:rPr>
                <w:color w:val="000000"/>
                <w:sz w:val="20"/>
                <w:szCs w:val="20"/>
              </w:rPr>
              <w:t>Gate vil være mellem mærke M3a og M3b og skal passeres i retning fra foregående mærke.</w:t>
            </w:r>
          </w:p>
        </w:tc>
      </w:tr>
      <w:tr w:rsidR="00711547" w14:paraId="57293575"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A78EC" w14:textId="6896439C" w:rsidR="00711547" w:rsidRDefault="00A308D4">
            <w:pPr>
              <w:spacing w:after="0" w:line="240" w:lineRule="auto"/>
              <w:rPr>
                <w:color w:val="000000" w:themeColor="text1"/>
                <w:sz w:val="20"/>
                <w:szCs w:val="20"/>
              </w:rPr>
            </w:pPr>
            <w:r>
              <w:rPr>
                <w:color w:val="000000" w:themeColor="text1"/>
                <w:sz w:val="20"/>
                <w:szCs w:val="20"/>
              </w:rPr>
              <w:t>8.4</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DB799" w14:textId="0D11CF2F" w:rsidR="00711547" w:rsidRPr="00A308D4" w:rsidRDefault="00711547" w:rsidP="00340E13">
            <w:pPr>
              <w:spacing w:after="0" w:line="276" w:lineRule="auto"/>
              <w:rPr>
                <w:color w:val="000000"/>
                <w:sz w:val="20"/>
                <w:szCs w:val="20"/>
              </w:rPr>
            </w:pPr>
            <w:r w:rsidRPr="00A308D4">
              <w:rPr>
                <w:color w:val="000000"/>
                <w:sz w:val="20"/>
                <w:szCs w:val="20"/>
              </w:rPr>
              <w:t>Nye mærker, som foreskrevet i punkt 11, vil være hvide</w:t>
            </w:r>
          </w:p>
        </w:tc>
      </w:tr>
      <w:tr w:rsidR="00711547" w14:paraId="4D4EE27C"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F1748" w14:textId="667BD08A" w:rsidR="00711547" w:rsidRPr="00711547" w:rsidRDefault="00A308D4">
            <w:pPr>
              <w:spacing w:after="0" w:line="240" w:lineRule="auto"/>
              <w:rPr>
                <w:b/>
                <w:bCs/>
                <w:color w:val="000000" w:themeColor="text1"/>
                <w:sz w:val="20"/>
                <w:szCs w:val="20"/>
              </w:rPr>
            </w:pPr>
            <w:r>
              <w:rPr>
                <w:b/>
                <w:bCs/>
                <w:color w:val="000000" w:themeColor="text1"/>
                <w:sz w:val="20"/>
                <w:szCs w:val="20"/>
              </w:rPr>
              <w:t>9</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CF34E" w14:textId="78D1B177" w:rsidR="00711547" w:rsidRPr="007C7DCC" w:rsidRDefault="00711547" w:rsidP="00340E13">
            <w:pPr>
              <w:spacing w:after="0" w:line="276" w:lineRule="auto"/>
              <w:rPr>
                <w:b/>
                <w:bCs/>
                <w:color w:val="000000"/>
                <w:sz w:val="20"/>
                <w:szCs w:val="20"/>
              </w:rPr>
            </w:pPr>
            <w:r w:rsidRPr="007C7DCC">
              <w:rPr>
                <w:b/>
                <w:bCs/>
                <w:color w:val="000000"/>
                <w:sz w:val="20"/>
                <w:szCs w:val="20"/>
              </w:rPr>
              <w:t>Starten</w:t>
            </w:r>
          </w:p>
        </w:tc>
      </w:tr>
      <w:tr w:rsidR="00711547" w14:paraId="7E481412"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A79EA" w14:textId="023305FC" w:rsidR="00711547" w:rsidRPr="00711547" w:rsidRDefault="00A308D4">
            <w:pPr>
              <w:spacing w:after="0" w:line="240" w:lineRule="auto"/>
              <w:rPr>
                <w:color w:val="000000" w:themeColor="text1"/>
                <w:sz w:val="20"/>
                <w:szCs w:val="20"/>
              </w:rPr>
            </w:pPr>
            <w:r>
              <w:rPr>
                <w:color w:val="000000" w:themeColor="text1"/>
                <w:sz w:val="20"/>
                <w:szCs w:val="20"/>
              </w:rPr>
              <w:t>9</w:t>
            </w:r>
            <w:r w:rsidR="00711547">
              <w:rPr>
                <w:color w:val="000000" w:themeColor="text1"/>
                <w:sz w:val="20"/>
                <w:szCs w:val="20"/>
              </w:rPr>
              <w:t>.1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3E2FE" w14:textId="1A05951A" w:rsidR="00711547" w:rsidRPr="00A308D4" w:rsidRDefault="00711547" w:rsidP="00340E13">
            <w:pPr>
              <w:spacing w:after="0" w:line="276" w:lineRule="auto"/>
              <w:rPr>
                <w:color w:val="000000"/>
                <w:sz w:val="20"/>
                <w:szCs w:val="20"/>
              </w:rPr>
            </w:pPr>
            <w:r w:rsidRPr="00A308D4">
              <w:rPr>
                <w:color w:val="000000"/>
                <w:sz w:val="20"/>
                <w:szCs w:val="20"/>
              </w:rPr>
              <w:t>Sejladserne vil blive startet som beskrevet i regel 26.</w:t>
            </w:r>
          </w:p>
        </w:tc>
      </w:tr>
      <w:tr w:rsidR="00711547" w14:paraId="12250B21"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4933B" w14:textId="186B4FC4" w:rsidR="00711547" w:rsidRPr="00A308D4" w:rsidRDefault="00A308D4">
            <w:pPr>
              <w:spacing w:after="0" w:line="240" w:lineRule="auto"/>
              <w:rPr>
                <w:color w:val="000000" w:themeColor="text1"/>
                <w:sz w:val="20"/>
                <w:szCs w:val="20"/>
              </w:rPr>
            </w:pPr>
            <w:r>
              <w:rPr>
                <w:color w:val="000000" w:themeColor="text1"/>
                <w:sz w:val="20"/>
                <w:szCs w:val="20"/>
              </w:rPr>
              <w:t>9</w:t>
            </w:r>
            <w:r w:rsidRPr="00A308D4">
              <w:rPr>
                <w:color w:val="000000" w:themeColor="text1"/>
                <w:sz w:val="20"/>
                <w:szCs w:val="20"/>
              </w:rPr>
              <w:t>.2</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0F0DC" w14:textId="3292E5FC" w:rsidR="00711547" w:rsidRPr="00A308D4" w:rsidRDefault="00A308D4" w:rsidP="00340E13">
            <w:pPr>
              <w:spacing w:after="0" w:line="276" w:lineRule="auto"/>
              <w:rPr>
                <w:color w:val="000000"/>
                <w:sz w:val="20"/>
                <w:szCs w:val="20"/>
              </w:rPr>
            </w:pPr>
            <w:r w:rsidRPr="00A308D4">
              <w:rPr>
                <w:color w:val="000000"/>
                <w:sz w:val="20"/>
                <w:szCs w:val="20"/>
              </w:rPr>
              <w:t>Startlinjen vil være mellem orange flag på stangbøje og orange flag på startbåd</w:t>
            </w:r>
          </w:p>
        </w:tc>
      </w:tr>
      <w:tr w:rsidR="00A308D4" w14:paraId="5E10352E"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C2420" w14:textId="0D8A4314" w:rsidR="00A308D4" w:rsidRPr="00A308D4" w:rsidRDefault="00A308D4">
            <w:pPr>
              <w:spacing w:after="0" w:line="240" w:lineRule="auto"/>
              <w:rPr>
                <w:b/>
                <w:bCs/>
                <w:color w:val="000000" w:themeColor="text1"/>
                <w:sz w:val="20"/>
                <w:szCs w:val="20"/>
              </w:rPr>
            </w:pPr>
            <w:r w:rsidRPr="00A308D4">
              <w:rPr>
                <w:b/>
                <w:bCs/>
                <w:color w:val="000000" w:themeColor="text1"/>
                <w:sz w:val="20"/>
                <w:szCs w:val="20"/>
              </w:rPr>
              <w:t>1</w:t>
            </w:r>
            <w:r>
              <w:rPr>
                <w:b/>
                <w:bCs/>
                <w:color w:val="000000" w:themeColor="text1"/>
                <w:sz w:val="20"/>
                <w:szCs w:val="20"/>
              </w:rPr>
              <w:t>0</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2CFF2" w14:textId="3701CE29" w:rsidR="00A308D4" w:rsidRPr="007C7DCC" w:rsidRDefault="00A308D4" w:rsidP="00340E13">
            <w:pPr>
              <w:spacing w:after="0" w:line="276" w:lineRule="auto"/>
              <w:rPr>
                <w:b/>
                <w:bCs/>
                <w:color w:val="000000"/>
                <w:sz w:val="20"/>
                <w:szCs w:val="20"/>
              </w:rPr>
            </w:pPr>
            <w:r w:rsidRPr="007C7DCC">
              <w:rPr>
                <w:b/>
                <w:bCs/>
                <w:color w:val="000000"/>
                <w:sz w:val="20"/>
                <w:szCs w:val="20"/>
              </w:rPr>
              <w:t>M</w:t>
            </w:r>
            <w:r w:rsidR="00C010F9">
              <w:rPr>
                <w:b/>
                <w:bCs/>
                <w:color w:val="000000"/>
                <w:sz w:val="20"/>
                <w:szCs w:val="20"/>
              </w:rPr>
              <w:t>ærkeflytning</w:t>
            </w:r>
          </w:p>
        </w:tc>
      </w:tr>
      <w:tr w:rsidR="00A308D4" w14:paraId="0A97FDA6"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B0FED" w14:textId="75FE1350" w:rsidR="00A308D4" w:rsidRPr="00A308D4" w:rsidRDefault="00A308D4">
            <w:pPr>
              <w:spacing w:after="0" w:line="240" w:lineRule="auto"/>
              <w:rPr>
                <w:color w:val="000000" w:themeColor="text1"/>
                <w:sz w:val="20"/>
                <w:szCs w:val="20"/>
              </w:rPr>
            </w:pPr>
            <w:r w:rsidRPr="00A308D4">
              <w:rPr>
                <w:color w:val="000000" w:themeColor="text1"/>
                <w:sz w:val="20"/>
                <w:szCs w:val="20"/>
              </w:rPr>
              <w:t>1</w:t>
            </w:r>
            <w:r>
              <w:rPr>
                <w:color w:val="000000" w:themeColor="text1"/>
                <w:sz w:val="20"/>
                <w:szCs w:val="20"/>
              </w:rPr>
              <w:t>0</w:t>
            </w:r>
            <w:r w:rsidRPr="00A308D4">
              <w:rPr>
                <w:color w:val="000000" w:themeColor="text1"/>
                <w:sz w:val="20"/>
                <w:szCs w:val="20"/>
              </w:rPr>
              <w:t>.1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ECE29" w14:textId="0E3716B6" w:rsidR="00A308D4" w:rsidRPr="00A308D4" w:rsidRDefault="00A308D4" w:rsidP="00340E13">
            <w:pPr>
              <w:spacing w:after="0" w:line="276" w:lineRule="auto"/>
              <w:rPr>
                <w:color w:val="000000"/>
                <w:sz w:val="20"/>
                <w:szCs w:val="20"/>
              </w:rPr>
            </w:pPr>
            <w:r w:rsidRPr="00A308D4">
              <w:rPr>
                <w:color w:val="000000"/>
                <w:sz w:val="20"/>
                <w:szCs w:val="20"/>
              </w:rPr>
              <w:t>For at ændre næste mærkes position vil kapsejladskomitéen udlægge et nyt mærke som beskrevet i punkt 8.4, og fjerne det oprindelige mærke så hurtigt som muligt. Dette gælder dog ikke ved eventuel flytning af mållinjen, hvor mærket ikke vil skifte farve.</w:t>
            </w:r>
          </w:p>
        </w:tc>
      </w:tr>
      <w:tr w:rsidR="00A308D4" w14:paraId="3996BF60"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7A7C1" w14:textId="3AB1B17F" w:rsidR="00A308D4" w:rsidRPr="00A308D4" w:rsidRDefault="00A308D4">
            <w:pPr>
              <w:spacing w:after="0" w:line="240" w:lineRule="auto"/>
              <w:rPr>
                <w:color w:val="000000" w:themeColor="text1"/>
                <w:sz w:val="20"/>
                <w:szCs w:val="20"/>
              </w:rPr>
            </w:pPr>
            <w:r>
              <w:rPr>
                <w:color w:val="000000" w:themeColor="text1"/>
                <w:sz w:val="20"/>
                <w:szCs w:val="20"/>
              </w:rPr>
              <w:t>10.2</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B6962" w14:textId="42C6B29A" w:rsidR="00A308D4" w:rsidRPr="00A308D4" w:rsidRDefault="00A308D4" w:rsidP="00340E13">
            <w:pPr>
              <w:spacing w:after="0" w:line="276" w:lineRule="auto"/>
              <w:rPr>
                <w:color w:val="000000"/>
                <w:sz w:val="20"/>
                <w:szCs w:val="20"/>
              </w:rPr>
            </w:pPr>
            <w:r w:rsidRPr="00A308D4">
              <w:rPr>
                <w:color w:val="000000"/>
                <w:sz w:val="20"/>
                <w:szCs w:val="20"/>
              </w:rPr>
              <w:t>Regel 33 ændres, så det ved mærkeflytning er tilstrækkeligt at vise signalflag C og afgive gentagne lydsignaler.</w:t>
            </w:r>
          </w:p>
        </w:tc>
      </w:tr>
      <w:tr w:rsidR="00A308D4" w14:paraId="37B27105"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4EAA6" w14:textId="40470F16" w:rsidR="00A308D4" w:rsidRPr="00A308D4" w:rsidRDefault="00A308D4">
            <w:pPr>
              <w:spacing w:after="0" w:line="240" w:lineRule="auto"/>
              <w:rPr>
                <w:b/>
                <w:bCs/>
                <w:color w:val="000000" w:themeColor="text1"/>
                <w:sz w:val="20"/>
                <w:szCs w:val="20"/>
              </w:rPr>
            </w:pPr>
            <w:r w:rsidRPr="00A308D4">
              <w:rPr>
                <w:b/>
                <w:bCs/>
                <w:color w:val="000000" w:themeColor="text1"/>
                <w:sz w:val="20"/>
                <w:szCs w:val="20"/>
              </w:rPr>
              <w:t>11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A927D" w14:textId="0B5E91EA" w:rsidR="00A308D4" w:rsidRPr="00414C77" w:rsidRDefault="00A308D4" w:rsidP="00340E13">
            <w:pPr>
              <w:spacing w:after="0" w:line="276" w:lineRule="auto"/>
              <w:rPr>
                <w:b/>
                <w:bCs/>
                <w:color w:val="000000"/>
                <w:sz w:val="20"/>
                <w:szCs w:val="20"/>
              </w:rPr>
            </w:pPr>
            <w:r w:rsidRPr="00414C77">
              <w:rPr>
                <w:b/>
                <w:bCs/>
                <w:color w:val="000000"/>
                <w:sz w:val="20"/>
                <w:szCs w:val="20"/>
              </w:rPr>
              <w:t>Mållinje</w:t>
            </w:r>
          </w:p>
        </w:tc>
      </w:tr>
      <w:tr w:rsidR="00A308D4" w14:paraId="2B33DB7E"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5C958" w14:textId="46766826" w:rsidR="00A308D4" w:rsidRDefault="00A308D4">
            <w:pPr>
              <w:spacing w:after="0" w:line="240" w:lineRule="auto"/>
              <w:rPr>
                <w:color w:val="000000" w:themeColor="text1"/>
                <w:sz w:val="20"/>
                <w:szCs w:val="20"/>
              </w:rPr>
            </w:pPr>
            <w:r>
              <w:rPr>
                <w:color w:val="000000" w:themeColor="text1"/>
                <w:sz w:val="20"/>
                <w:szCs w:val="20"/>
              </w:rPr>
              <w:t>11.1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A2B82" w14:textId="6E3ED1E0" w:rsidR="00A308D4" w:rsidRPr="00A308D4" w:rsidRDefault="00A308D4" w:rsidP="00340E13">
            <w:pPr>
              <w:spacing w:after="0" w:line="276" w:lineRule="auto"/>
              <w:rPr>
                <w:color w:val="000000"/>
                <w:sz w:val="20"/>
                <w:szCs w:val="20"/>
              </w:rPr>
            </w:pPr>
            <w:r w:rsidRPr="00414C77">
              <w:rPr>
                <w:color w:val="000000"/>
                <w:sz w:val="20"/>
                <w:szCs w:val="20"/>
              </w:rPr>
              <w:t>Mållinjen vil være mellem skakternet cylinder-bøje og blåt flag på måltagningsbåd.</w:t>
            </w:r>
          </w:p>
        </w:tc>
      </w:tr>
      <w:tr w:rsidR="00A308D4" w14:paraId="476E926C"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38DDB" w14:textId="140F2D42" w:rsidR="00A308D4" w:rsidRDefault="00A308D4">
            <w:pPr>
              <w:spacing w:after="0" w:line="240" w:lineRule="auto"/>
              <w:rPr>
                <w:color w:val="000000" w:themeColor="text1"/>
                <w:sz w:val="20"/>
                <w:szCs w:val="20"/>
              </w:rPr>
            </w:pPr>
            <w:r>
              <w:rPr>
                <w:color w:val="000000" w:themeColor="text1"/>
                <w:sz w:val="20"/>
                <w:szCs w:val="20"/>
              </w:rPr>
              <w:t>11.2</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5CFB8" w14:textId="337A0075" w:rsidR="00A308D4" w:rsidRPr="00414C77" w:rsidRDefault="00A308D4" w:rsidP="00340E13">
            <w:pPr>
              <w:spacing w:after="0" w:line="276" w:lineRule="auto"/>
              <w:rPr>
                <w:color w:val="000000"/>
                <w:sz w:val="20"/>
                <w:szCs w:val="20"/>
              </w:rPr>
            </w:pPr>
            <w:r w:rsidRPr="00414C77">
              <w:rPr>
                <w:color w:val="000000"/>
                <w:sz w:val="20"/>
                <w:szCs w:val="20"/>
              </w:rPr>
              <w:t>Signalflag H vist på måltagningsbåden betyder: ”Ikke flere sejladser i dag, sejl i havn”.</w:t>
            </w:r>
          </w:p>
        </w:tc>
      </w:tr>
      <w:tr w:rsidR="00A308D4" w14:paraId="1B537DE2"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C9365" w14:textId="42D969DD" w:rsidR="00A308D4" w:rsidRPr="00A308D4" w:rsidRDefault="00A308D4">
            <w:pPr>
              <w:spacing w:after="0" w:line="240" w:lineRule="auto"/>
              <w:rPr>
                <w:b/>
                <w:bCs/>
                <w:color w:val="000000" w:themeColor="text1"/>
                <w:sz w:val="20"/>
                <w:szCs w:val="20"/>
              </w:rPr>
            </w:pPr>
            <w:r w:rsidRPr="00A308D4">
              <w:rPr>
                <w:b/>
                <w:bCs/>
                <w:color w:val="000000" w:themeColor="text1"/>
                <w:sz w:val="20"/>
                <w:szCs w:val="20"/>
              </w:rPr>
              <w:t>12</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F32FA" w14:textId="07E2F48D" w:rsidR="00A308D4" w:rsidRPr="00414C77" w:rsidRDefault="00414C77" w:rsidP="00340E13">
            <w:pPr>
              <w:spacing w:after="0" w:line="276" w:lineRule="auto"/>
              <w:rPr>
                <w:b/>
                <w:bCs/>
                <w:color w:val="000000"/>
                <w:sz w:val="20"/>
                <w:szCs w:val="20"/>
              </w:rPr>
            </w:pPr>
            <w:r w:rsidRPr="00414C77">
              <w:rPr>
                <w:b/>
                <w:bCs/>
                <w:color w:val="000000"/>
                <w:sz w:val="20"/>
                <w:szCs w:val="20"/>
              </w:rPr>
              <w:t>Tidsfrister</w:t>
            </w:r>
          </w:p>
        </w:tc>
      </w:tr>
      <w:tr w:rsidR="00414C77" w14:paraId="7CA84FB4"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D683D" w14:textId="64651C09" w:rsidR="00414C77" w:rsidRPr="00414C77" w:rsidRDefault="00414C77">
            <w:pPr>
              <w:spacing w:after="0" w:line="240" w:lineRule="auto"/>
              <w:rPr>
                <w:color w:val="000000" w:themeColor="text1"/>
                <w:sz w:val="20"/>
                <w:szCs w:val="20"/>
              </w:rPr>
            </w:pPr>
            <w:r w:rsidRPr="00414C77">
              <w:rPr>
                <w:color w:val="000000" w:themeColor="text1"/>
                <w:sz w:val="20"/>
                <w:szCs w:val="20"/>
              </w:rPr>
              <w:t>12.1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4BCB5" w14:textId="7128A870" w:rsidR="00414C77" w:rsidRPr="00414C77" w:rsidRDefault="00414C77" w:rsidP="00340E13">
            <w:pPr>
              <w:spacing w:after="0" w:line="276" w:lineRule="auto"/>
              <w:rPr>
                <w:color w:val="000000"/>
                <w:sz w:val="20"/>
                <w:szCs w:val="20"/>
              </w:rPr>
            </w:pPr>
            <w:r w:rsidRPr="00414C77">
              <w:rPr>
                <w:color w:val="000000"/>
                <w:sz w:val="20"/>
                <w:szCs w:val="20"/>
              </w:rPr>
              <w:t>Både, som ikke fuldfører indenfor 20 minutter, efter den første båd i den pågældende klasse har fuldført, vil blive noteret ”ikke fuldført (DNF) uden høring. Dette ændrer regel 35, A4 og A5. [NP]</w:t>
            </w:r>
          </w:p>
        </w:tc>
      </w:tr>
      <w:tr w:rsidR="00A308D4" w14:paraId="5FC3B534"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A431D" w14:textId="687E5F78" w:rsidR="00A308D4" w:rsidRPr="00A308D4" w:rsidRDefault="00A308D4">
            <w:pPr>
              <w:spacing w:after="0" w:line="240" w:lineRule="auto"/>
              <w:rPr>
                <w:color w:val="000000" w:themeColor="text1"/>
                <w:sz w:val="20"/>
                <w:szCs w:val="20"/>
              </w:rPr>
            </w:pPr>
            <w:r w:rsidRPr="00A308D4">
              <w:rPr>
                <w:color w:val="000000" w:themeColor="text1"/>
                <w:sz w:val="20"/>
                <w:szCs w:val="20"/>
              </w:rPr>
              <w:t>12.</w:t>
            </w:r>
            <w:r w:rsidR="00414C77">
              <w:rPr>
                <w:color w:val="000000" w:themeColor="text1"/>
                <w:sz w:val="20"/>
                <w:szCs w:val="20"/>
              </w:rPr>
              <w:t>2</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D9E6D" w14:textId="5080AD11" w:rsidR="00A308D4" w:rsidRPr="00414C77" w:rsidRDefault="00414C77" w:rsidP="00340E13">
            <w:pPr>
              <w:spacing w:after="0" w:line="276" w:lineRule="auto"/>
              <w:rPr>
                <w:color w:val="000000"/>
                <w:sz w:val="20"/>
                <w:szCs w:val="20"/>
              </w:rPr>
            </w:pPr>
            <w:r w:rsidRPr="00414C77">
              <w:rPr>
                <w:color w:val="000000"/>
                <w:sz w:val="20"/>
                <w:szCs w:val="20"/>
              </w:rPr>
              <w:t xml:space="preserve">Hvis ingen båd i den pågældende klasse har passeret 1. mærke inden 30 minutter, vil sejladsen blive opgivet. En evt. afvigelse i sejladstiden opført i punkt </w:t>
            </w:r>
            <w:r>
              <w:rPr>
                <w:color w:val="000000"/>
                <w:sz w:val="20"/>
                <w:szCs w:val="20"/>
              </w:rPr>
              <w:t>7</w:t>
            </w:r>
            <w:r w:rsidRPr="00414C77">
              <w:rPr>
                <w:color w:val="000000"/>
                <w:sz w:val="20"/>
                <w:szCs w:val="20"/>
              </w:rPr>
              <w:t>.2 for fuldførelse af første båd kan ikke danne grundlag for en anmodning om godtgørelse. Dette ændrer regel 62.1(a). [NP</w:t>
            </w:r>
          </w:p>
        </w:tc>
      </w:tr>
      <w:tr w:rsidR="00414C77" w14:paraId="51ADA23E"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5B8CA" w14:textId="781AB8F9" w:rsidR="00414C77" w:rsidRPr="00414C77" w:rsidRDefault="00414C77">
            <w:pPr>
              <w:spacing w:after="0" w:line="240" w:lineRule="auto"/>
              <w:rPr>
                <w:b/>
                <w:bCs/>
                <w:color w:val="000000" w:themeColor="text1"/>
                <w:sz w:val="20"/>
                <w:szCs w:val="20"/>
              </w:rPr>
            </w:pPr>
            <w:r w:rsidRPr="00414C77">
              <w:rPr>
                <w:b/>
                <w:bCs/>
                <w:color w:val="000000" w:themeColor="text1"/>
                <w:sz w:val="20"/>
                <w:szCs w:val="20"/>
              </w:rPr>
              <w:t>13</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EF0ED" w14:textId="3D945607" w:rsidR="00414C77" w:rsidRPr="00414C77" w:rsidRDefault="00414C77" w:rsidP="00340E13">
            <w:pPr>
              <w:spacing w:after="0" w:line="276" w:lineRule="auto"/>
              <w:rPr>
                <w:b/>
                <w:bCs/>
                <w:color w:val="000000"/>
                <w:sz w:val="20"/>
                <w:szCs w:val="20"/>
              </w:rPr>
            </w:pPr>
            <w:r w:rsidRPr="00414C77">
              <w:rPr>
                <w:b/>
                <w:bCs/>
                <w:color w:val="000000"/>
                <w:sz w:val="20"/>
                <w:szCs w:val="20"/>
              </w:rPr>
              <w:t>Protester og anmodning om godtgørelse</w:t>
            </w:r>
          </w:p>
        </w:tc>
      </w:tr>
      <w:tr w:rsidR="00414C77" w14:paraId="1B888CD5"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35189" w14:textId="57EBB945" w:rsidR="00414C77" w:rsidRPr="00414C77" w:rsidRDefault="00414C77">
            <w:pPr>
              <w:spacing w:after="0" w:line="240" w:lineRule="auto"/>
              <w:rPr>
                <w:color w:val="000000" w:themeColor="text1"/>
                <w:sz w:val="20"/>
                <w:szCs w:val="20"/>
              </w:rPr>
            </w:pPr>
            <w:r>
              <w:rPr>
                <w:color w:val="000000" w:themeColor="text1"/>
                <w:sz w:val="20"/>
                <w:szCs w:val="20"/>
              </w:rPr>
              <w:t>13.1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B9464" w14:textId="6C03ABAD" w:rsidR="00414C77" w:rsidRPr="00414C77" w:rsidRDefault="00414C77" w:rsidP="00340E13">
            <w:pPr>
              <w:spacing w:after="0" w:line="276" w:lineRule="auto"/>
              <w:rPr>
                <w:color w:val="000000"/>
                <w:sz w:val="20"/>
                <w:szCs w:val="20"/>
              </w:rPr>
            </w:pPr>
            <w:r w:rsidRPr="00414C77">
              <w:rPr>
                <w:color w:val="000000"/>
                <w:sz w:val="20"/>
                <w:szCs w:val="20"/>
              </w:rPr>
              <w:t>Protestskemaer fås i bureauet og skal afleveres udfyldt der igen.</w:t>
            </w:r>
          </w:p>
        </w:tc>
      </w:tr>
      <w:tr w:rsidR="00414C77" w14:paraId="50E67404"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592C9" w14:textId="586DF98F" w:rsidR="00414C77" w:rsidRDefault="00414C77">
            <w:pPr>
              <w:spacing w:after="0" w:line="240" w:lineRule="auto"/>
              <w:rPr>
                <w:color w:val="000000" w:themeColor="text1"/>
                <w:sz w:val="20"/>
                <w:szCs w:val="20"/>
              </w:rPr>
            </w:pPr>
            <w:r>
              <w:rPr>
                <w:color w:val="000000" w:themeColor="text1"/>
                <w:sz w:val="20"/>
                <w:szCs w:val="20"/>
              </w:rPr>
              <w:t>13.2</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CF958" w14:textId="3BDA4079" w:rsidR="00414C77" w:rsidRPr="00414C77" w:rsidRDefault="00414C77" w:rsidP="00340E13">
            <w:pPr>
              <w:spacing w:after="0" w:line="276" w:lineRule="auto"/>
              <w:rPr>
                <w:color w:val="000000"/>
                <w:sz w:val="20"/>
                <w:szCs w:val="20"/>
              </w:rPr>
            </w:pPr>
            <w:r w:rsidRPr="00414C77">
              <w:rPr>
                <w:color w:val="000000"/>
                <w:sz w:val="20"/>
                <w:szCs w:val="20"/>
              </w:rPr>
              <w:t>Protestfristen er for hver klasse 60 minutter, efter sidste båd har fuldført dagens sidste sejlads eller for opgivelse af sejladsen. Samme frister gælder protester fra kapsejladskomitéen og protestkomitéen samt anmodninger om godtgørelser. Dette ændrer regel 61.3 og 62.2</w:t>
            </w:r>
          </w:p>
        </w:tc>
      </w:tr>
      <w:tr w:rsidR="00414C77" w14:paraId="398E8074"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3A6D4" w14:textId="64B4C46F" w:rsidR="00414C77" w:rsidRDefault="004F7A49">
            <w:pPr>
              <w:spacing w:after="0" w:line="240" w:lineRule="auto"/>
              <w:rPr>
                <w:color w:val="000000" w:themeColor="text1"/>
                <w:sz w:val="20"/>
                <w:szCs w:val="20"/>
              </w:rPr>
            </w:pPr>
            <w:r>
              <w:rPr>
                <w:color w:val="000000" w:themeColor="text1"/>
                <w:sz w:val="20"/>
                <w:szCs w:val="20"/>
              </w:rPr>
              <w:t>13.3</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FEB0" w14:textId="3C233BC5" w:rsidR="00414C77" w:rsidRDefault="004F7A49" w:rsidP="00340E13">
            <w:pPr>
              <w:spacing w:after="0" w:line="276" w:lineRule="auto"/>
            </w:pPr>
            <w:r w:rsidRPr="004F7A49">
              <w:rPr>
                <w:color w:val="000000"/>
                <w:sz w:val="20"/>
                <w:szCs w:val="20"/>
              </w:rPr>
              <w:t>Høringer gennemføres i xx</w:t>
            </w:r>
          </w:p>
        </w:tc>
      </w:tr>
      <w:tr w:rsidR="004F7A49" w14:paraId="52D75142"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B005D" w14:textId="1B014CA0" w:rsidR="004F7A49" w:rsidRDefault="004F7A49">
            <w:pPr>
              <w:spacing w:after="0" w:line="240" w:lineRule="auto"/>
              <w:rPr>
                <w:color w:val="000000" w:themeColor="text1"/>
                <w:sz w:val="20"/>
                <w:szCs w:val="20"/>
              </w:rPr>
            </w:pPr>
            <w:r>
              <w:rPr>
                <w:color w:val="000000" w:themeColor="text1"/>
                <w:sz w:val="20"/>
                <w:szCs w:val="20"/>
              </w:rPr>
              <w:lastRenderedPageBreak/>
              <w:t>13.4</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9B6D1" w14:textId="5B33B887" w:rsidR="004F7A49" w:rsidRDefault="007C7DCC" w:rsidP="00340E13">
            <w:pPr>
              <w:spacing w:after="0" w:line="276" w:lineRule="auto"/>
            </w:pPr>
            <w:r w:rsidRPr="00C922CE">
              <w:rPr>
                <w:color w:val="333333"/>
                <w:sz w:val="20"/>
                <w:szCs w:val="20"/>
              </w:rPr>
              <w:t>Senest 30 minutter efter protestfristen vil der blive slået et opslag op på den officielle opslagstavle for at informere deltagerne om høringer, hvor de enten er parter eller vidner. Starttidspunktet for høringerne meddeles på opslagstavlen.</w:t>
            </w:r>
          </w:p>
        </w:tc>
      </w:tr>
      <w:tr w:rsidR="007C7DCC" w14:paraId="5E8F407F"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8F73C" w14:textId="28A17B8D" w:rsidR="007C7DCC" w:rsidRDefault="007C7DCC">
            <w:pPr>
              <w:spacing w:after="0" w:line="240" w:lineRule="auto"/>
              <w:rPr>
                <w:color w:val="000000" w:themeColor="text1"/>
                <w:sz w:val="20"/>
                <w:szCs w:val="20"/>
              </w:rPr>
            </w:pPr>
            <w:r>
              <w:rPr>
                <w:color w:val="000000" w:themeColor="text1"/>
                <w:sz w:val="20"/>
                <w:szCs w:val="20"/>
              </w:rPr>
              <w:t>13.5</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1726A" w14:textId="5ECD854C" w:rsidR="007C7DCC" w:rsidRPr="00C922CE" w:rsidRDefault="007C7DCC" w:rsidP="00340E13">
            <w:pPr>
              <w:spacing w:after="0" w:line="276" w:lineRule="auto"/>
              <w:rPr>
                <w:color w:val="333333"/>
                <w:sz w:val="20"/>
                <w:szCs w:val="20"/>
              </w:rPr>
            </w:pPr>
            <w:r w:rsidRPr="00C922CE">
              <w:rPr>
                <w:color w:val="333333"/>
                <w:sz w:val="20"/>
                <w:szCs w:val="20"/>
              </w:rPr>
              <w:t xml:space="preserve">En båd kan ikke protestere mod overtrædelser af punkterne </w:t>
            </w:r>
            <w:r w:rsidR="003900EA">
              <w:rPr>
                <w:color w:val="333333"/>
                <w:sz w:val="20"/>
                <w:szCs w:val="20"/>
              </w:rPr>
              <w:t xml:space="preserve">1.3, </w:t>
            </w:r>
            <w:r w:rsidR="0089664B">
              <w:rPr>
                <w:color w:val="333333"/>
                <w:sz w:val="20"/>
                <w:szCs w:val="20"/>
              </w:rPr>
              <w:t>9</w:t>
            </w:r>
            <w:r w:rsidRPr="00C922CE">
              <w:rPr>
                <w:color w:val="333333"/>
                <w:sz w:val="20"/>
                <w:szCs w:val="20"/>
              </w:rPr>
              <w:t xml:space="preserve">.3, </w:t>
            </w:r>
            <w:r w:rsidR="00854312">
              <w:rPr>
                <w:color w:val="333333"/>
                <w:sz w:val="20"/>
                <w:szCs w:val="20"/>
              </w:rPr>
              <w:t>18.1</w:t>
            </w:r>
            <w:r w:rsidRPr="00E41460">
              <w:rPr>
                <w:color w:val="333333"/>
                <w:sz w:val="20"/>
                <w:szCs w:val="20"/>
              </w:rPr>
              <w:t xml:space="preserve">, </w:t>
            </w:r>
            <w:r w:rsidR="00854312">
              <w:rPr>
                <w:color w:val="333333"/>
                <w:sz w:val="20"/>
                <w:szCs w:val="20"/>
              </w:rPr>
              <w:t>19.1</w:t>
            </w:r>
            <w:r w:rsidRPr="00E41460">
              <w:rPr>
                <w:color w:val="333333"/>
                <w:sz w:val="20"/>
                <w:szCs w:val="20"/>
              </w:rPr>
              <w:t xml:space="preserve">, </w:t>
            </w:r>
            <w:r w:rsidR="00854312">
              <w:rPr>
                <w:color w:val="333333"/>
                <w:sz w:val="20"/>
                <w:szCs w:val="20"/>
              </w:rPr>
              <w:t>20.1,</w:t>
            </w:r>
            <w:r w:rsidRPr="00E41460">
              <w:rPr>
                <w:color w:val="333333"/>
                <w:sz w:val="20"/>
                <w:szCs w:val="20"/>
              </w:rPr>
              <w:t xml:space="preserve"> og </w:t>
            </w:r>
            <w:r w:rsidR="00854312">
              <w:rPr>
                <w:color w:val="333333"/>
                <w:sz w:val="20"/>
                <w:szCs w:val="20"/>
              </w:rPr>
              <w:t>21.1</w:t>
            </w:r>
            <w:r w:rsidRPr="00C922CE">
              <w:rPr>
                <w:color w:val="333333"/>
                <w:sz w:val="20"/>
                <w:szCs w:val="20"/>
              </w:rPr>
              <w:t xml:space="preserve">. Dette ændrer regel 60.1(a). Straffe for sådanne regelbrud kan være mildere end diskvalifikation, hvis protestkomitéen beslutter det. </w:t>
            </w:r>
            <w:r>
              <w:rPr>
                <w:color w:val="333333"/>
                <w:sz w:val="20"/>
                <w:szCs w:val="20"/>
              </w:rPr>
              <w:t>En sådan straf markeres med forkortelsen DPI.</w:t>
            </w:r>
          </w:p>
        </w:tc>
      </w:tr>
      <w:tr w:rsidR="007C7DCC" w14:paraId="741EAD33"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99DAD" w14:textId="05006D3A" w:rsidR="007C7DCC" w:rsidRDefault="003900EA">
            <w:pPr>
              <w:spacing w:after="0" w:line="240" w:lineRule="auto"/>
              <w:rPr>
                <w:color w:val="000000" w:themeColor="text1"/>
                <w:sz w:val="20"/>
                <w:szCs w:val="20"/>
              </w:rPr>
            </w:pPr>
            <w:r>
              <w:rPr>
                <w:color w:val="000000" w:themeColor="text1"/>
                <w:sz w:val="20"/>
                <w:szCs w:val="20"/>
              </w:rPr>
              <w:t>13.6</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BA001" w14:textId="77777777" w:rsidR="007C7DCC" w:rsidRDefault="003900EA" w:rsidP="00340E13">
            <w:pPr>
              <w:spacing w:after="0" w:line="276" w:lineRule="auto"/>
              <w:rPr>
                <w:color w:val="333333"/>
                <w:sz w:val="20"/>
                <w:szCs w:val="20"/>
              </w:rPr>
            </w:pPr>
            <w:r w:rsidRPr="00C922CE">
              <w:rPr>
                <w:color w:val="333333"/>
                <w:sz w:val="20"/>
                <w:szCs w:val="20"/>
              </w:rPr>
              <w:t>På stævnets sidste dag skal en anmodning om genåbning af en høring indgives på bureauet enten</w:t>
            </w:r>
          </w:p>
          <w:p w14:paraId="62B60AFE" w14:textId="77777777" w:rsidR="003900EA" w:rsidRDefault="003900EA" w:rsidP="003900EA">
            <w:pPr>
              <w:pStyle w:val="Listeafsnit"/>
              <w:numPr>
                <w:ilvl w:val="0"/>
                <w:numId w:val="9"/>
              </w:numPr>
              <w:spacing w:after="0" w:line="276" w:lineRule="auto"/>
              <w:rPr>
                <w:color w:val="333333"/>
                <w:sz w:val="20"/>
                <w:szCs w:val="20"/>
              </w:rPr>
            </w:pPr>
            <w:r w:rsidRPr="003900EA">
              <w:rPr>
                <w:color w:val="333333"/>
                <w:sz w:val="20"/>
                <w:szCs w:val="20"/>
              </w:rPr>
              <w:t>inden protestfristen, hvis den part, som anmoder om genåbning, blev informeret om afgørelsen dagen før, eller</w:t>
            </w:r>
          </w:p>
          <w:p w14:paraId="04F2DD41" w14:textId="5D88F2DD" w:rsidR="003900EA" w:rsidRPr="003900EA" w:rsidRDefault="003900EA" w:rsidP="003900EA">
            <w:pPr>
              <w:pStyle w:val="Listeafsnit"/>
              <w:numPr>
                <w:ilvl w:val="0"/>
                <w:numId w:val="9"/>
              </w:numPr>
              <w:spacing w:after="0" w:line="276" w:lineRule="auto"/>
              <w:rPr>
                <w:color w:val="333333"/>
                <w:sz w:val="20"/>
                <w:szCs w:val="20"/>
              </w:rPr>
            </w:pPr>
            <w:r w:rsidRPr="00C922CE">
              <w:rPr>
                <w:color w:val="333333"/>
                <w:sz w:val="20"/>
                <w:szCs w:val="20"/>
              </w:rPr>
              <w:t>ikke senere end 30 minutter efter at den part, som anmoder om genåbning, blev informeret om afgørelsen, hvis information blev givet samme dag.</w:t>
            </w:r>
          </w:p>
        </w:tc>
      </w:tr>
      <w:tr w:rsidR="003900EA" w14:paraId="67450CC4"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1204C" w14:textId="3286482C" w:rsidR="003900EA" w:rsidRDefault="003900EA">
            <w:pPr>
              <w:spacing w:after="0" w:line="240" w:lineRule="auto"/>
              <w:rPr>
                <w:color w:val="000000" w:themeColor="text1"/>
                <w:sz w:val="20"/>
                <w:szCs w:val="20"/>
              </w:rPr>
            </w:pPr>
            <w:r>
              <w:rPr>
                <w:color w:val="000000" w:themeColor="text1"/>
                <w:sz w:val="20"/>
                <w:szCs w:val="20"/>
              </w:rPr>
              <w:t>13.7</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0BDFA" w14:textId="58C5C421" w:rsidR="003900EA" w:rsidRPr="00C922CE" w:rsidRDefault="003900EA" w:rsidP="003900EA">
            <w:pPr>
              <w:spacing w:after="0" w:line="276" w:lineRule="auto"/>
              <w:ind w:left="80" w:right="80"/>
              <w:rPr>
                <w:color w:val="333333"/>
                <w:sz w:val="20"/>
                <w:szCs w:val="20"/>
              </w:rPr>
            </w:pPr>
            <w:r w:rsidRPr="00C922CE">
              <w:rPr>
                <w:color w:val="333333"/>
                <w:sz w:val="20"/>
                <w:szCs w:val="20"/>
              </w:rPr>
              <w:t xml:space="preserve">På stævnets sidste dag skal en anmodning om godtgørelse som er baseret på en afgørelse i protestkomitéen indgives senest 30 minutter efter afgørelsen er meddelt. </w:t>
            </w:r>
            <w:r>
              <w:rPr>
                <w:color w:val="333333"/>
                <w:sz w:val="20"/>
                <w:szCs w:val="20"/>
              </w:rPr>
              <w:t>Dette ændrer regel 62.2.</w:t>
            </w:r>
          </w:p>
        </w:tc>
      </w:tr>
      <w:tr w:rsidR="003900EA" w14:paraId="790CE46A"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55C89" w14:textId="67AB4CA0" w:rsidR="003900EA" w:rsidRDefault="003900EA">
            <w:pPr>
              <w:spacing w:after="0" w:line="240" w:lineRule="auto"/>
              <w:rPr>
                <w:color w:val="000000" w:themeColor="text1"/>
                <w:sz w:val="20"/>
                <w:szCs w:val="20"/>
              </w:rPr>
            </w:pPr>
            <w:r>
              <w:rPr>
                <w:color w:val="000000" w:themeColor="text1"/>
                <w:sz w:val="20"/>
                <w:szCs w:val="20"/>
              </w:rPr>
              <w:t>14</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BE429" w14:textId="01B7818B" w:rsidR="003900EA" w:rsidRPr="003900EA" w:rsidRDefault="003900EA" w:rsidP="003900EA">
            <w:pPr>
              <w:spacing w:after="0" w:line="276" w:lineRule="auto"/>
              <w:ind w:left="80" w:right="80"/>
              <w:rPr>
                <w:b/>
                <w:bCs/>
                <w:color w:val="333333"/>
                <w:sz w:val="20"/>
                <w:szCs w:val="20"/>
              </w:rPr>
            </w:pPr>
            <w:r w:rsidRPr="003900EA">
              <w:rPr>
                <w:b/>
                <w:bCs/>
                <w:color w:val="333333"/>
                <w:sz w:val="20"/>
                <w:szCs w:val="20"/>
              </w:rPr>
              <w:t>Pointgivning</w:t>
            </w:r>
          </w:p>
        </w:tc>
      </w:tr>
      <w:tr w:rsidR="003900EA" w14:paraId="52768A45"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51304" w14:textId="53B828B1" w:rsidR="003900EA" w:rsidRDefault="003900EA">
            <w:pPr>
              <w:spacing w:after="0" w:line="240" w:lineRule="auto"/>
              <w:rPr>
                <w:color w:val="000000" w:themeColor="text1"/>
                <w:sz w:val="20"/>
                <w:szCs w:val="20"/>
              </w:rPr>
            </w:pPr>
            <w:r>
              <w:rPr>
                <w:color w:val="000000" w:themeColor="text1"/>
                <w:sz w:val="20"/>
                <w:szCs w:val="20"/>
              </w:rPr>
              <w:t>14.1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774BF" w14:textId="5CC79BD5" w:rsidR="003900EA" w:rsidRPr="003900EA" w:rsidRDefault="003900EA" w:rsidP="003900EA">
            <w:pPr>
              <w:spacing w:after="0" w:line="276" w:lineRule="auto"/>
              <w:ind w:left="80" w:right="80"/>
              <w:rPr>
                <w:b/>
                <w:bCs/>
                <w:color w:val="333333"/>
                <w:sz w:val="20"/>
                <w:szCs w:val="20"/>
              </w:rPr>
            </w:pPr>
            <w:r w:rsidRPr="00C922CE">
              <w:rPr>
                <w:sz w:val="20"/>
                <w:szCs w:val="20"/>
              </w:rPr>
              <w:t>Der anvendes lavpointsystemet som beskrevet i Tillæg A.</w:t>
            </w:r>
          </w:p>
        </w:tc>
      </w:tr>
      <w:tr w:rsidR="003900EA" w14:paraId="0BEEF927"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50F0C" w14:textId="7268E202" w:rsidR="003900EA" w:rsidRDefault="003900EA">
            <w:pPr>
              <w:spacing w:after="0" w:line="240" w:lineRule="auto"/>
              <w:rPr>
                <w:color w:val="000000" w:themeColor="text1"/>
                <w:sz w:val="20"/>
                <w:szCs w:val="20"/>
              </w:rPr>
            </w:pPr>
            <w:r>
              <w:rPr>
                <w:color w:val="000000" w:themeColor="text1"/>
                <w:sz w:val="20"/>
                <w:szCs w:val="20"/>
              </w:rPr>
              <w:t>14.2</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9417E" w14:textId="387B184A" w:rsidR="00BF3481" w:rsidRPr="00BF3481" w:rsidRDefault="00BF3481" w:rsidP="00BF3481">
            <w:pPr>
              <w:pStyle w:val="Listeafsnit"/>
              <w:numPr>
                <w:ilvl w:val="0"/>
                <w:numId w:val="12"/>
              </w:numPr>
              <w:spacing w:after="0" w:line="276" w:lineRule="auto"/>
              <w:rPr>
                <w:sz w:val="20"/>
                <w:szCs w:val="20"/>
              </w:rPr>
            </w:pPr>
            <w:r w:rsidRPr="00BF3481">
              <w:rPr>
                <w:sz w:val="20"/>
                <w:szCs w:val="20"/>
              </w:rPr>
              <w:t xml:space="preserve">Hvis 4 eller færre sejladser gennemføres, vil en båds pointsum i serien være lig med summen af bådens point fra hver sejlads. </w:t>
            </w:r>
          </w:p>
          <w:p w14:paraId="199F3633" w14:textId="21C6BD68" w:rsidR="003900EA" w:rsidRPr="00BF3481" w:rsidRDefault="00BF3481" w:rsidP="00BF3481">
            <w:pPr>
              <w:pStyle w:val="Listeafsnit"/>
              <w:numPr>
                <w:ilvl w:val="0"/>
                <w:numId w:val="12"/>
              </w:numPr>
              <w:spacing w:after="0" w:line="276" w:lineRule="auto"/>
              <w:rPr>
                <w:sz w:val="20"/>
                <w:szCs w:val="20"/>
              </w:rPr>
            </w:pPr>
            <w:r w:rsidRPr="00BF3481">
              <w:rPr>
                <w:sz w:val="20"/>
                <w:szCs w:val="20"/>
              </w:rPr>
              <w:t xml:space="preserve">Hvis 5 eller flere sejladser gennemføres, vil en båds pointsum i serien være lig med summen af bådens point fra hver sejlads fratrukket dens dårligste point. </w:t>
            </w:r>
          </w:p>
        </w:tc>
      </w:tr>
      <w:tr w:rsidR="00BF3481" w14:paraId="6DF84810"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6F4B0" w14:textId="5E5CF9FD" w:rsidR="00BF3481" w:rsidRDefault="00BF3481">
            <w:pPr>
              <w:spacing w:after="0" w:line="240" w:lineRule="auto"/>
              <w:rPr>
                <w:color w:val="000000" w:themeColor="text1"/>
                <w:sz w:val="20"/>
                <w:szCs w:val="20"/>
              </w:rPr>
            </w:pPr>
            <w:r>
              <w:rPr>
                <w:color w:val="000000" w:themeColor="text1"/>
                <w:sz w:val="20"/>
                <w:szCs w:val="20"/>
              </w:rPr>
              <w:t>14.3</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F161A" w14:textId="071C73B4" w:rsidR="00BF3481" w:rsidRPr="00BF3481" w:rsidRDefault="00BF3481" w:rsidP="00BF3481">
            <w:pPr>
              <w:pStyle w:val="Listeafsnit"/>
              <w:numPr>
                <w:ilvl w:val="0"/>
                <w:numId w:val="11"/>
              </w:numPr>
              <w:spacing w:after="0" w:line="276" w:lineRule="auto"/>
              <w:rPr>
                <w:sz w:val="20"/>
                <w:szCs w:val="20"/>
              </w:rPr>
            </w:pPr>
            <w:r w:rsidRPr="00BF3481">
              <w:rPr>
                <w:sz w:val="20"/>
                <w:szCs w:val="20"/>
              </w:rPr>
              <w:t>2 sejladser er krævet for at udgøre en serie under et weekendstævne</w:t>
            </w:r>
          </w:p>
          <w:p w14:paraId="6305BB88" w14:textId="02E020EA" w:rsidR="00BF3481" w:rsidRPr="00BF3481" w:rsidRDefault="00BF3481" w:rsidP="00BF3481">
            <w:pPr>
              <w:pStyle w:val="Listeafsnit"/>
              <w:numPr>
                <w:ilvl w:val="0"/>
                <w:numId w:val="11"/>
              </w:numPr>
              <w:spacing w:after="0" w:line="276" w:lineRule="auto"/>
              <w:rPr>
                <w:sz w:val="20"/>
                <w:szCs w:val="20"/>
              </w:rPr>
            </w:pPr>
            <w:r w:rsidRPr="00BF3481">
              <w:rPr>
                <w:sz w:val="20"/>
                <w:szCs w:val="20"/>
              </w:rPr>
              <w:t>4 sejladser er krævet for at udgøre en serie til et DM</w:t>
            </w:r>
          </w:p>
        </w:tc>
      </w:tr>
      <w:tr w:rsidR="00BF3481" w14:paraId="34FC1A7C"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E1AF3" w14:textId="64241621" w:rsidR="00BF3481" w:rsidRPr="00BF3481" w:rsidRDefault="00BF3481">
            <w:pPr>
              <w:spacing w:after="0" w:line="240" w:lineRule="auto"/>
              <w:rPr>
                <w:b/>
                <w:bCs/>
                <w:color w:val="000000" w:themeColor="text1"/>
                <w:sz w:val="20"/>
                <w:szCs w:val="20"/>
              </w:rPr>
            </w:pPr>
            <w:r w:rsidRPr="00BF3481">
              <w:rPr>
                <w:b/>
                <w:bCs/>
                <w:color w:val="000000" w:themeColor="text1"/>
                <w:sz w:val="20"/>
                <w:szCs w:val="20"/>
              </w:rPr>
              <w:t>15</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C8A22" w14:textId="585E16D6" w:rsidR="00BF3481" w:rsidRPr="00BF3481" w:rsidRDefault="00BF3481" w:rsidP="00BF3481">
            <w:pPr>
              <w:spacing w:after="0" w:line="276" w:lineRule="auto"/>
              <w:rPr>
                <w:b/>
                <w:bCs/>
                <w:sz w:val="20"/>
                <w:szCs w:val="20"/>
              </w:rPr>
            </w:pPr>
            <w:r w:rsidRPr="00BF3481">
              <w:rPr>
                <w:b/>
                <w:bCs/>
                <w:sz w:val="20"/>
                <w:szCs w:val="20"/>
              </w:rPr>
              <w:t>Sikkerhed</w:t>
            </w:r>
          </w:p>
        </w:tc>
      </w:tr>
      <w:tr w:rsidR="00BF3481" w14:paraId="1B8B80B9"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03D15" w14:textId="5C7D6B1E" w:rsidR="00BF3481" w:rsidRPr="00BF3481" w:rsidRDefault="00BF3481">
            <w:pPr>
              <w:spacing w:after="0" w:line="240" w:lineRule="auto"/>
              <w:rPr>
                <w:color w:val="000000" w:themeColor="text1"/>
                <w:sz w:val="20"/>
                <w:szCs w:val="20"/>
              </w:rPr>
            </w:pPr>
            <w:r w:rsidRPr="00BF3481">
              <w:rPr>
                <w:color w:val="000000" w:themeColor="text1"/>
                <w:sz w:val="20"/>
                <w:szCs w:val="20"/>
              </w:rPr>
              <w:t>15.1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40F4B" w14:textId="11780688" w:rsidR="00BF3481" w:rsidRPr="00BF3481" w:rsidRDefault="00BF3481" w:rsidP="00BF3481">
            <w:pPr>
              <w:spacing w:after="0" w:line="276" w:lineRule="auto"/>
              <w:rPr>
                <w:b/>
                <w:bCs/>
                <w:sz w:val="20"/>
                <w:szCs w:val="20"/>
              </w:rPr>
            </w:pPr>
            <w:r w:rsidRPr="00C922CE">
              <w:rPr>
                <w:color w:val="333333"/>
                <w:sz w:val="20"/>
                <w:szCs w:val="20"/>
              </w:rPr>
              <w:t>En båd, som udgår af en sejlads, skal informere kapsejladskomitéen om det hurtigst muligt og om muligt sætte nationsflaget.</w:t>
            </w:r>
          </w:p>
        </w:tc>
      </w:tr>
      <w:tr w:rsidR="00BF3481" w14:paraId="117B0023"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06986" w14:textId="50F09C3E" w:rsidR="00BF3481" w:rsidRPr="00C5444D" w:rsidRDefault="00C5444D">
            <w:pPr>
              <w:spacing w:after="0" w:line="240" w:lineRule="auto"/>
              <w:rPr>
                <w:b/>
                <w:bCs/>
                <w:color w:val="000000" w:themeColor="text1"/>
                <w:sz w:val="20"/>
                <w:szCs w:val="20"/>
              </w:rPr>
            </w:pPr>
            <w:r w:rsidRPr="00C5444D">
              <w:rPr>
                <w:b/>
                <w:bCs/>
                <w:color w:val="000000" w:themeColor="text1"/>
                <w:sz w:val="20"/>
                <w:szCs w:val="20"/>
              </w:rPr>
              <w:t>16</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D177E" w14:textId="693EB2D3" w:rsidR="00BF3481" w:rsidRPr="00C5444D" w:rsidRDefault="00C5444D" w:rsidP="00BF3481">
            <w:pPr>
              <w:spacing w:after="0" w:line="276" w:lineRule="auto"/>
              <w:rPr>
                <w:b/>
                <w:bCs/>
                <w:color w:val="333333"/>
                <w:sz w:val="20"/>
                <w:szCs w:val="20"/>
              </w:rPr>
            </w:pPr>
            <w:r w:rsidRPr="00C5444D">
              <w:rPr>
                <w:b/>
                <w:bCs/>
                <w:color w:val="333333"/>
                <w:sz w:val="20"/>
                <w:szCs w:val="20"/>
              </w:rPr>
              <w:t>Udskiftning a besætning</w:t>
            </w:r>
          </w:p>
        </w:tc>
      </w:tr>
      <w:tr w:rsidR="00C5444D" w14:paraId="12FFC1DA"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FFDCA" w14:textId="770E15BD" w:rsidR="00C5444D" w:rsidRPr="00C5444D" w:rsidRDefault="00C5444D">
            <w:pPr>
              <w:spacing w:after="0" w:line="240" w:lineRule="auto"/>
              <w:rPr>
                <w:color w:val="000000" w:themeColor="text1"/>
                <w:sz w:val="20"/>
                <w:szCs w:val="20"/>
              </w:rPr>
            </w:pPr>
            <w:r w:rsidRPr="00C5444D">
              <w:rPr>
                <w:color w:val="000000" w:themeColor="text1"/>
                <w:sz w:val="20"/>
                <w:szCs w:val="20"/>
              </w:rPr>
              <w:t>16.1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81C3B" w14:textId="70BF9BAD" w:rsidR="00C5444D" w:rsidRPr="00C5444D" w:rsidRDefault="00C5444D" w:rsidP="00BF3481">
            <w:pPr>
              <w:spacing w:after="0" w:line="276" w:lineRule="auto"/>
              <w:rPr>
                <w:color w:val="333333"/>
                <w:sz w:val="20"/>
                <w:szCs w:val="20"/>
              </w:rPr>
            </w:pPr>
            <w:r w:rsidRPr="00C922CE">
              <w:rPr>
                <w:color w:val="333333"/>
                <w:sz w:val="20"/>
                <w:szCs w:val="20"/>
              </w:rPr>
              <w:t>Udskiftning af besætning er ikke tilladt uden skriftlig godkendelse fra kapsejladskomitéen.</w:t>
            </w:r>
          </w:p>
        </w:tc>
      </w:tr>
      <w:tr w:rsidR="00C5444D" w14:paraId="6CCA7358"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5F83A" w14:textId="0344DF52" w:rsidR="00C5444D" w:rsidRPr="00C5444D" w:rsidRDefault="00C5444D">
            <w:pPr>
              <w:spacing w:after="0" w:line="240" w:lineRule="auto"/>
              <w:rPr>
                <w:b/>
                <w:bCs/>
                <w:color w:val="000000" w:themeColor="text1"/>
                <w:sz w:val="20"/>
                <w:szCs w:val="20"/>
              </w:rPr>
            </w:pPr>
            <w:r w:rsidRPr="00C5444D">
              <w:rPr>
                <w:b/>
                <w:bCs/>
                <w:color w:val="000000" w:themeColor="text1"/>
                <w:sz w:val="20"/>
                <w:szCs w:val="20"/>
              </w:rPr>
              <w:t>17</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0C9CC" w14:textId="0F82C0AB" w:rsidR="00C5444D" w:rsidRPr="00C5444D" w:rsidRDefault="00C5444D" w:rsidP="00BF3481">
            <w:pPr>
              <w:spacing w:after="0" w:line="276" w:lineRule="auto"/>
              <w:rPr>
                <w:b/>
                <w:bCs/>
                <w:color w:val="333333"/>
                <w:sz w:val="20"/>
                <w:szCs w:val="20"/>
              </w:rPr>
            </w:pPr>
            <w:r w:rsidRPr="00C5444D">
              <w:rPr>
                <w:b/>
                <w:bCs/>
                <w:color w:val="333333"/>
                <w:sz w:val="20"/>
                <w:szCs w:val="20"/>
              </w:rPr>
              <w:t>Målekontrol</w:t>
            </w:r>
          </w:p>
        </w:tc>
      </w:tr>
      <w:tr w:rsidR="00C5444D" w14:paraId="7473B878"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D54BE" w14:textId="415C38CB" w:rsidR="00C5444D" w:rsidRPr="00C5444D" w:rsidRDefault="00C5444D">
            <w:pPr>
              <w:spacing w:after="0" w:line="240" w:lineRule="auto"/>
              <w:rPr>
                <w:color w:val="000000" w:themeColor="text1"/>
                <w:sz w:val="20"/>
                <w:szCs w:val="20"/>
              </w:rPr>
            </w:pPr>
            <w:r w:rsidRPr="00C5444D">
              <w:rPr>
                <w:color w:val="000000" w:themeColor="text1"/>
                <w:sz w:val="20"/>
                <w:szCs w:val="20"/>
              </w:rPr>
              <w:t>17.1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90864" w14:textId="6A9FE37C" w:rsidR="00C5444D" w:rsidRPr="00C5444D" w:rsidRDefault="00C5444D" w:rsidP="00BF3481">
            <w:pPr>
              <w:spacing w:after="0" w:line="276" w:lineRule="auto"/>
              <w:rPr>
                <w:b/>
                <w:bCs/>
                <w:color w:val="333333"/>
                <w:sz w:val="20"/>
                <w:szCs w:val="20"/>
              </w:rPr>
            </w:pPr>
            <w:r w:rsidRPr="00C5444D">
              <w:rPr>
                <w:color w:val="333333"/>
                <w:sz w:val="20"/>
                <w:szCs w:val="20"/>
              </w:rPr>
              <w:t>En båd eller udstyr kan til enhver tid kontrolleres for overensstemmelse med klassereglerne eller sejladsbestemmelserne. På vandet kan kapsejladskomitéen pålægge en båd at sejle direkte til et anvist område for at blive kontrolleret</w:t>
            </w:r>
            <w:r>
              <w:rPr>
                <w:color w:val="333333"/>
                <w:sz w:val="20"/>
                <w:szCs w:val="20"/>
              </w:rPr>
              <w:t>.</w:t>
            </w:r>
          </w:p>
        </w:tc>
      </w:tr>
      <w:tr w:rsidR="00C5444D" w14:paraId="37EEBA97"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155E4" w14:textId="297EAAA2" w:rsidR="00C5444D" w:rsidRPr="00C5444D" w:rsidRDefault="00C5444D">
            <w:pPr>
              <w:spacing w:after="0" w:line="240" w:lineRule="auto"/>
              <w:rPr>
                <w:b/>
                <w:bCs/>
                <w:color w:val="000000" w:themeColor="text1"/>
                <w:sz w:val="20"/>
                <w:szCs w:val="20"/>
              </w:rPr>
            </w:pPr>
            <w:r w:rsidRPr="00C5444D">
              <w:rPr>
                <w:b/>
                <w:bCs/>
                <w:color w:val="000000" w:themeColor="text1"/>
                <w:sz w:val="20"/>
                <w:szCs w:val="20"/>
              </w:rPr>
              <w:t>18</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8D7E2" w14:textId="404C8495" w:rsidR="00C5444D" w:rsidRPr="00C5444D" w:rsidRDefault="00C5444D" w:rsidP="00BF3481">
            <w:pPr>
              <w:spacing w:after="0" w:line="276" w:lineRule="auto"/>
              <w:rPr>
                <w:b/>
                <w:bCs/>
                <w:color w:val="333333"/>
                <w:sz w:val="20"/>
                <w:szCs w:val="20"/>
              </w:rPr>
            </w:pPr>
            <w:r w:rsidRPr="00C5444D">
              <w:rPr>
                <w:b/>
                <w:bCs/>
                <w:color w:val="333333"/>
                <w:sz w:val="20"/>
                <w:szCs w:val="20"/>
              </w:rPr>
              <w:t>Reklame</w:t>
            </w:r>
          </w:p>
        </w:tc>
      </w:tr>
      <w:tr w:rsidR="00C5444D" w14:paraId="6D52C178"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592F2" w14:textId="5E2D5C21" w:rsidR="00C5444D" w:rsidRPr="00C5444D" w:rsidRDefault="00C5444D">
            <w:pPr>
              <w:spacing w:after="0" w:line="240" w:lineRule="auto"/>
              <w:rPr>
                <w:color w:val="000000" w:themeColor="text1"/>
                <w:sz w:val="20"/>
                <w:szCs w:val="20"/>
              </w:rPr>
            </w:pPr>
            <w:r>
              <w:rPr>
                <w:color w:val="000000" w:themeColor="text1"/>
                <w:sz w:val="20"/>
                <w:szCs w:val="20"/>
              </w:rPr>
              <w:t>18.1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33E88" w14:textId="3B71C240" w:rsidR="00C5444D" w:rsidRPr="00C5444D" w:rsidRDefault="00C5444D" w:rsidP="00BF3481">
            <w:pPr>
              <w:spacing w:after="0" w:line="276" w:lineRule="auto"/>
              <w:rPr>
                <w:color w:val="333333"/>
                <w:sz w:val="20"/>
                <w:szCs w:val="20"/>
              </w:rPr>
            </w:pPr>
            <w:r w:rsidRPr="00C922CE">
              <w:rPr>
                <w:color w:val="333333"/>
                <w:sz w:val="20"/>
                <w:szCs w:val="20"/>
              </w:rPr>
              <w:t>Både skal føre reklamer valgt og udleveret af den organiserende myndighed.</w:t>
            </w:r>
          </w:p>
        </w:tc>
      </w:tr>
      <w:tr w:rsidR="00C5444D" w14:paraId="66EE0CA6"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D45A7" w14:textId="1867F59D" w:rsidR="00C5444D" w:rsidRPr="00C5444D" w:rsidRDefault="00C5444D">
            <w:pPr>
              <w:spacing w:after="0" w:line="240" w:lineRule="auto"/>
              <w:rPr>
                <w:b/>
                <w:bCs/>
                <w:color w:val="000000" w:themeColor="text1"/>
                <w:sz w:val="20"/>
                <w:szCs w:val="20"/>
              </w:rPr>
            </w:pPr>
            <w:r w:rsidRPr="00C5444D">
              <w:rPr>
                <w:b/>
                <w:bCs/>
                <w:color w:val="000000" w:themeColor="text1"/>
                <w:sz w:val="20"/>
                <w:szCs w:val="20"/>
              </w:rPr>
              <w:t>19</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5E6A4" w14:textId="7634D00F" w:rsidR="00C5444D" w:rsidRPr="00C5444D" w:rsidRDefault="00C5444D" w:rsidP="00BF3481">
            <w:pPr>
              <w:spacing w:after="0" w:line="276" w:lineRule="auto"/>
              <w:rPr>
                <w:b/>
                <w:bCs/>
                <w:color w:val="333333"/>
                <w:sz w:val="20"/>
                <w:szCs w:val="20"/>
              </w:rPr>
            </w:pPr>
            <w:r>
              <w:rPr>
                <w:b/>
                <w:bCs/>
                <w:color w:val="333333"/>
                <w:sz w:val="20"/>
                <w:szCs w:val="20"/>
              </w:rPr>
              <w:t>Ledsagebåde</w:t>
            </w:r>
          </w:p>
        </w:tc>
      </w:tr>
      <w:tr w:rsidR="00C5444D" w14:paraId="44DCF8C7"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5DDDB" w14:textId="1BDEE4E0" w:rsidR="00C5444D" w:rsidRPr="00C5444D" w:rsidRDefault="00C5444D">
            <w:pPr>
              <w:spacing w:after="0" w:line="240" w:lineRule="auto"/>
              <w:rPr>
                <w:color w:val="000000" w:themeColor="text1"/>
                <w:sz w:val="20"/>
                <w:szCs w:val="20"/>
              </w:rPr>
            </w:pPr>
            <w:r>
              <w:rPr>
                <w:color w:val="000000" w:themeColor="text1"/>
                <w:sz w:val="20"/>
                <w:szCs w:val="20"/>
              </w:rPr>
              <w:t>19.1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CF7D7" w14:textId="2087016C" w:rsidR="00C5444D" w:rsidRPr="00C5444D" w:rsidRDefault="00C5444D" w:rsidP="00BF3481">
            <w:pPr>
              <w:spacing w:after="0" w:line="276" w:lineRule="auto"/>
              <w:rPr>
                <w:color w:val="333333"/>
                <w:sz w:val="20"/>
                <w:szCs w:val="20"/>
              </w:rPr>
            </w:pPr>
            <w:r w:rsidRPr="00C5444D">
              <w:rPr>
                <w:color w:val="333333"/>
                <w:sz w:val="20"/>
                <w:szCs w:val="20"/>
              </w:rPr>
              <w:t>Støttepersoner (holdledere, trænere og andre ledsagere) skal befinde sig mindst 50 meter fra enhver kapsejlende båd. [DP] [NP]</w:t>
            </w:r>
          </w:p>
        </w:tc>
      </w:tr>
      <w:tr w:rsidR="00C5444D" w14:paraId="018716C9"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10CDC" w14:textId="2D1FCA33" w:rsidR="00C5444D" w:rsidRPr="00C5444D" w:rsidRDefault="00C5444D">
            <w:pPr>
              <w:spacing w:after="0" w:line="240" w:lineRule="auto"/>
              <w:rPr>
                <w:b/>
                <w:bCs/>
                <w:color w:val="000000" w:themeColor="text1"/>
                <w:sz w:val="20"/>
                <w:szCs w:val="20"/>
              </w:rPr>
            </w:pPr>
            <w:r>
              <w:rPr>
                <w:b/>
                <w:bCs/>
                <w:color w:val="000000" w:themeColor="text1"/>
                <w:sz w:val="20"/>
                <w:szCs w:val="20"/>
              </w:rPr>
              <w:t>20</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72298" w14:textId="206BF9F7" w:rsidR="00C5444D" w:rsidRPr="00C5444D" w:rsidRDefault="00C5444D" w:rsidP="00BF3481">
            <w:pPr>
              <w:spacing w:after="0" w:line="276" w:lineRule="auto"/>
              <w:rPr>
                <w:b/>
                <w:bCs/>
                <w:color w:val="333333"/>
                <w:sz w:val="20"/>
                <w:szCs w:val="20"/>
              </w:rPr>
            </w:pPr>
            <w:r w:rsidRPr="00C5444D">
              <w:rPr>
                <w:b/>
                <w:bCs/>
                <w:color w:val="333333"/>
                <w:sz w:val="20"/>
                <w:szCs w:val="20"/>
              </w:rPr>
              <w:t>Begrænsninger for optag</w:t>
            </w:r>
          </w:p>
        </w:tc>
      </w:tr>
      <w:tr w:rsidR="00C5444D" w14:paraId="2E60CE65"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5728C" w14:textId="6993528A" w:rsidR="00C5444D" w:rsidRPr="00C5444D" w:rsidRDefault="00C5444D">
            <w:pPr>
              <w:spacing w:after="0" w:line="240" w:lineRule="auto"/>
              <w:rPr>
                <w:color w:val="000000" w:themeColor="text1"/>
                <w:sz w:val="20"/>
                <w:szCs w:val="20"/>
              </w:rPr>
            </w:pPr>
            <w:r w:rsidRPr="00C5444D">
              <w:rPr>
                <w:color w:val="000000" w:themeColor="text1"/>
                <w:sz w:val="20"/>
                <w:szCs w:val="20"/>
              </w:rPr>
              <w:t>20.1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82A04" w14:textId="4BAC117A" w:rsidR="00C5444D" w:rsidRPr="00C5444D" w:rsidRDefault="00C5444D" w:rsidP="00BF3481">
            <w:pPr>
              <w:spacing w:after="0" w:line="276" w:lineRule="auto"/>
              <w:rPr>
                <w:b/>
                <w:bCs/>
                <w:color w:val="333333"/>
                <w:sz w:val="20"/>
                <w:szCs w:val="20"/>
              </w:rPr>
            </w:pPr>
            <w:r w:rsidRPr="00C5444D">
              <w:rPr>
                <w:color w:val="333333"/>
                <w:sz w:val="20"/>
                <w:szCs w:val="20"/>
              </w:rPr>
              <w:t>Kølbåde må ikke tages op i løbet af stævnet fra kl. 09:00 på den første sejladsdag til efter måltagningen efter sidste sejlads i serien, medmindre det sker i overensstemmelse med kapsejladskomitéens skriftlige betingelser og godkendelse. [DP]</w:t>
            </w:r>
          </w:p>
        </w:tc>
      </w:tr>
      <w:tr w:rsidR="00C5444D" w14:paraId="23C7FB61"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111EB" w14:textId="0033FE10" w:rsidR="00C5444D" w:rsidRPr="00C5444D" w:rsidRDefault="00C5444D">
            <w:pPr>
              <w:spacing w:after="0" w:line="240" w:lineRule="auto"/>
              <w:rPr>
                <w:b/>
                <w:bCs/>
                <w:color w:val="000000" w:themeColor="text1"/>
                <w:sz w:val="20"/>
                <w:szCs w:val="20"/>
              </w:rPr>
            </w:pPr>
            <w:r>
              <w:rPr>
                <w:b/>
                <w:bCs/>
                <w:color w:val="000000" w:themeColor="text1"/>
                <w:sz w:val="20"/>
                <w:szCs w:val="20"/>
              </w:rPr>
              <w:t>21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95C55" w14:textId="66EB394A" w:rsidR="00C5444D" w:rsidRPr="00C5444D" w:rsidRDefault="00C5444D" w:rsidP="00BF3481">
            <w:pPr>
              <w:spacing w:after="0" w:line="276" w:lineRule="auto"/>
              <w:rPr>
                <w:b/>
                <w:bCs/>
                <w:color w:val="333333"/>
                <w:sz w:val="20"/>
                <w:szCs w:val="20"/>
              </w:rPr>
            </w:pPr>
            <w:r w:rsidRPr="00C5444D">
              <w:rPr>
                <w:b/>
                <w:bCs/>
                <w:color w:val="333333"/>
                <w:sz w:val="20"/>
                <w:szCs w:val="20"/>
              </w:rPr>
              <w:t>Dykkerudstyr og plastikbassiner</w:t>
            </w:r>
          </w:p>
        </w:tc>
      </w:tr>
      <w:tr w:rsidR="00C5444D" w14:paraId="6A5EBE2F"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FA1C4" w14:textId="3A15B00D" w:rsidR="00C5444D" w:rsidRPr="00C5444D" w:rsidRDefault="00C5444D">
            <w:pPr>
              <w:spacing w:after="0" w:line="240" w:lineRule="auto"/>
              <w:rPr>
                <w:color w:val="000000" w:themeColor="text1"/>
                <w:sz w:val="20"/>
                <w:szCs w:val="20"/>
              </w:rPr>
            </w:pPr>
            <w:r>
              <w:rPr>
                <w:color w:val="000000" w:themeColor="text1"/>
                <w:sz w:val="20"/>
                <w:szCs w:val="20"/>
              </w:rPr>
              <w:t>21.1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DD62F" w14:textId="0F709407" w:rsidR="00C5444D" w:rsidRPr="00C5444D" w:rsidRDefault="00C5444D" w:rsidP="00BF3481">
            <w:pPr>
              <w:spacing w:after="0" w:line="276" w:lineRule="auto"/>
              <w:rPr>
                <w:b/>
                <w:bCs/>
                <w:color w:val="333333"/>
                <w:sz w:val="20"/>
                <w:szCs w:val="20"/>
              </w:rPr>
            </w:pPr>
            <w:r w:rsidRPr="00C5444D">
              <w:rPr>
                <w:color w:val="333333"/>
                <w:sz w:val="20"/>
                <w:szCs w:val="20"/>
              </w:rPr>
              <w:t>Dykkerudstyr, plastikbassiner og tilsvarende udstyr må ikke anvendes i nærheden af kølbåde fra kl. 09:00 på den første sejladsdag til efter måltagningen efter sidste sejlads i serien. [DP]</w:t>
            </w:r>
          </w:p>
        </w:tc>
      </w:tr>
      <w:tr w:rsidR="007235DD" w14:paraId="3374F947"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6AAF7" w14:textId="19DCE475" w:rsidR="007235DD" w:rsidRPr="007235DD" w:rsidRDefault="007235DD" w:rsidP="007235DD">
            <w:pPr>
              <w:spacing w:after="0" w:line="240" w:lineRule="auto"/>
              <w:rPr>
                <w:b/>
                <w:bCs/>
                <w:color w:val="000000" w:themeColor="text1"/>
                <w:sz w:val="20"/>
                <w:szCs w:val="20"/>
              </w:rPr>
            </w:pPr>
            <w:r w:rsidRPr="007235DD">
              <w:rPr>
                <w:b/>
                <w:bCs/>
                <w:color w:val="000000" w:themeColor="text1"/>
                <w:sz w:val="20"/>
                <w:szCs w:val="20"/>
              </w:rPr>
              <w:t>22</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98AF8" w14:textId="3EEE312A" w:rsidR="007235DD" w:rsidRPr="00C5444D" w:rsidRDefault="007235DD" w:rsidP="007235DD">
            <w:pPr>
              <w:spacing w:after="0" w:line="276" w:lineRule="auto"/>
              <w:rPr>
                <w:color w:val="333333"/>
                <w:sz w:val="20"/>
                <w:szCs w:val="20"/>
              </w:rPr>
            </w:pPr>
            <w:r>
              <w:rPr>
                <w:b/>
                <w:color w:val="000000"/>
                <w:sz w:val="20"/>
                <w:szCs w:val="20"/>
              </w:rPr>
              <w:t>Radiokommunikation</w:t>
            </w:r>
          </w:p>
        </w:tc>
      </w:tr>
      <w:tr w:rsidR="007235DD" w14:paraId="2C67B11B"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2EB70" w14:textId="7A51BD27" w:rsidR="007235DD" w:rsidRPr="007235DD" w:rsidRDefault="007235DD" w:rsidP="007235DD">
            <w:pPr>
              <w:spacing w:after="0" w:line="240" w:lineRule="auto"/>
              <w:rPr>
                <w:color w:val="000000" w:themeColor="text1"/>
                <w:sz w:val="20"/>
                <w:szCs w:val="20"/>
              </w:rPr>
            </w:pPr>
            <w:r w:rsidRPr="007235DD">
              <w:rPr>
                <w:color w:val="000000" w:themeColor="text1"/>
                <w:sz w:val="20"/>
                <w:szCs w:val="20"/>
              </w:rPr>
              <w:t>22.1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ED82A" w14:textId="454E00F1" w:rsidR="007235DD" w:rsidRPr="007235DD" w:rsidRDefault="007235DD" w:rsidP="007235DD">
            <w:pPr>
              <w:spacing w:after="0" w:line="276" w:lineRule="auto"/>
              <w:rPr>
                <w:bCs/>
                <w:color w:val="000000"/>
                <w:sz w:val="20"/>
                <w:szCs w:val="20"/>
              </w:rPr>
            </w:pPr>
            <w:r w:rsidRPr="009C6252">
              <w:rPr>
                <w:color w:val="000000"/>
                <w:sz w:val="20"/>
                <w:szCs w:val="20"/>
              </w:rPr>
              <w:t>Når en båd kapsejler, må den hverken sende eller modtage radiosignaler, som ikke er tilgængelige for alle både</w:t>
            </w:r>
            <w:r w:rsidR="00502797">
              <w:rPr>
                <w:color w:val="000000"/>
                <w:sz w:val="20"/>
                <w:szCs w:val="20"/>
              </w:rPr>
              <w:t>, undtagen i nødsituationer</w:t>
            </w:r>
            <w:r w:rsidRPr="009C6252">
              <w:rPr>
                <w:color w:val="000000"/>
                <w:sz w:val="20"/>
                <w:szCs w:val="20"/>
              </w:rPr>
              <w:t xml:space="preserve">. Denne restriktion gælder også mobiltelefoner. </w:t>
            </w:r>
          </w:p>
        </w:tc>
      </w:tr>
      <w:tr w:rsidR="00502797" w14:paraId="5697BBAE"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BB5B2" w14:textId="5300ADF2" w:rsidR="00502797" w:rsidRPr="007235DD" w:rsidRDefault="00502797" w:rsidP="007235DD">
            <w:pPr>
              <w:spacing w:after="0" w:line="240" w:lineRule="auto"/>
              <w:rPr>
                <w:color w:val="000000" w:themeColor="text1"/>
                <w:sz w:val="20"/>
                <w:szCs w:val="20"/>
              </w:rPr>
            </w:pPr>
            <w:r>
              <w:rPr>
                <w:color w:val="000000" w:themeColor="text1"/>
                <w:sz w:val="20"/>
                <w:szCs w:val="20"/>
              </w:rPr>
              <w:t>22.2</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6542A" w14:textId="1607D5AF" w:rsidR="00502797" w:rsidRPr="009C6252" w:rsidRDefault="00502797" w:rsidP="007235DD">
            <w:pPr>
              <w:spacing w:after="0" w:line="276" w:lineRule="auto"/>
              <w:rPr>
                <w:color w:val="000000"/>
                <w:sz w:val="20"/>
                <w:szCs w:val="20"/>
              </w:rPr>
            </w:pPr>
            <w:r w:rsidRPr="009C6252">
              <w:rPr>
                <w:color w:val="000000"/>
                <w:sz w:val="20"/>
                <w:szCs w:val="20"/>
              </w:rPr>
              <w:t xml:space="preserve">Tillæg vedr. afprøvning af brug af VHF </w:t>
            </w:r>
            <w:r>
              <w:rPr>
                <w:color w:val="000000"/>
                <w:sz w:val="20"/>
                <w:szCs w:val="20"/>
              </w:rPr>
              <w:t xml:space="preserve">i 2024 </w:t>
            </w:r>
            <w:r w:rsidRPr="009C6252">
              <w:rPr>
                <w:color w:val="000000"/>
                <w:sz w:val="20"/>
                <w:szCs w:val="20"/>
              </w:rPr>
              <w:t xml:space="preserve">inden for defineret ramme ligger som bilag til </w:t>
            </w:r>
            <w:proofErr w:type="spellStart"/>
            <w:r w:rsidRPr="009C6252">
              <w:rPr>
                <w:color w:val="000000"/>
                <w:sz w:val="20"/>
                <w:szCs w:val="20"/>
              </w:rPr>
              <w:t>NoR</w:t>
            </w:r>
            <w:proofErr w:type="spellEnd"/>
            <w:r w:rsidRPr="009C6252">
              <w:rPr>
                <w:color w:val="000000"/>
                <w:sz w:val="20"/>
                <w:szCs w:val="20"/>
              </w:rPr>
              <w:t xml:space="preserve"> og SI.</w:t>
            </w:r>
          </w:p>
        </w:tc>
      </w:tr>
      <w:tr w:rsidR="007235DD" w14:paraId="31953EF2"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FAA48" w14:textId="20F04694" w:rsidR="007235DD" w:rsidRPr="007235DD" w:rsidRDefault="007235DD" w:rsidP="007235DD">
            <w:pPr>
              <w:spacing w:after="0" w:line="240" w:lineRule="auto"/>
              <w:rPr>
                <w:b/>
                <w:bCs/>
                <w:color w:val="000000" w:themeColor="text1"/>
                <w:sz w:val="20"/>
                <w:szCs w:val="20"/>
              </w:rPr>
            </w:pPr>
            <w:r w:rsidRPr="007235DD">
              <w:rPr>
                <w:b/>
                <w:bCs/>
                <w:color w:val="000000" w:themeColor="text1"/>
                <w:sz w:val="20"/>
                <w:szCs w:val="20"/>
              </w:rPr>
              <w:lastRenderedPageBreak/>
              <w:t>23</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45032" w14:textId="77626A87" w:rsidR="007235DD" w:rsidRPr="007235DD" w:rsidRDefault="007235DD" w:rsidP="007235DD">
            <w:pPr>
              <w:spacing w:after="0" w:line="276" w:lineRule="auto"/>
              <w:rPr>
                <w:b/>
                <w:bCs/>
                <w:color w:val="000000"/>
                <w:sz w:val="20"/>
                <w:szCs w:val="20"/>
              </w:rPr>
            </w:pPr>
            <w:r w:rsidRPr="007235DD">
              <w:rPr>
                <w:b/>
                <w:bCs/>
                <w:color w:val="000000"/>
                <w:sz w:val="20"/>
                <w:szCs w:val="20"/>
              </w:rPr>
              <w:t>Præmier</w:t>
            </w:r>
          </w:p>
        </w:tc>
      </w:tr>
      <w:tr w:rsidR="007235DD" w14:paraId="7E0FBDDF"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E5550" w14:textId="7DFAF400" w:rsidR="007235DD" w:rsidRPr="007235DD" w:rsidRDefault="007235DD" w:rsidP="007235DD">
            <w:pPr>
              <w:spacing w:after="0" w:line="240" w:lineRule="auto"/>
              <w:rPr>
                <w:color w:val="000000" w:themeColor="text1"/>
                <w:sz w:val="20"/>
                <w:szCs w:val="20"/>
              </w:rPr>
            </w:pPr>
            <w:r>
              <w:rPr>
                <w:color w:val="000000" w:themeColor="text1"/>
                <w:sz w:val="20"/>
                <w:szCs w:val="20"/>
              </w:rPr>
              <w:t>23.1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B87A5" w14:textId="5D042BF0" w:rsidR="007235DD" w:rsidRPr="007235DD" w:rsidRDefault="007235DD" w:rsidP="007235DD">
            <w:pPr>
              <w:spacing w:after="0" w:line="276" w:lineRule="auto"/>
              <w:rPr>
                <w:color w:val="000000"/>
                <w:sz w:val="20"/>
                <w:szCs w:val="20"/>
              </w:rPr>
            </w:pPr>
            <w:r w:rsidRPr="007235DD">
              <w:rPr>
                <w:color w:val="000000"/>
                <w:sz w:val="20"/>
                <w:szCs w:val="20"/>
              </w:rPr>
              <w:t>Der er præmie for hver 5. tilmeldte båd. Præmieoverrækkelsen vil finde sted hurtigst muligt efter afslutning af stævnets sidste sejlads</w:t>
            </w:r>
            <w:r>
              <w:rPr>
                <w:color w:val="000000"/>
                <w:sz w:val="20"/>
                <w:szCs w:val="20"/>
              </w:rPr>
              <w:t>, tidspunkt annonceres xx.</w:t>
            </w:r>
            <w:r w:rsidRPr="007235DD">
              <w:rPr>
                <w:color w:val="000000"/>
                <w:sz w:val="20"/>
                <w:szCs w:val="20"/>
              </w:rPr>
              <w:t xml:space="preserve"> Overrækkelsen finder sted </w:t>
            </w:r>
            <w:r>
              <w:rPr>
                <w:color w:val="000000"/>
                <w:sz w:val="20"/>
                <w:szCs w:val="20"/>
              </w:rPr>
              <w:t>xx</w:t>
            </w:r>
          </w:p>
        </w:tc>
      </w:tr>
      <w:tr w:rsidR="007235DD" w14:paraId="5CC555DD" w14:textId="77777777">
        <w:trPr>
          <w:trHeight w:val="20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7AAFA" w14:textId="77777777" w:rsidR="007235DD" w:rsidRDefault="007235DD" w:rsidP="007235DD">
            <w:pPr>
              <w:spacing w:after="0" w:line="240" w:lineRule="auto"/>
              <w:rPr>
                <w:color w:val="000000" w:themeColor="text1"/>
                <w:sz w:val="20"/>
                <w:szCs w:val="20"/>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6FC2F" w14:textId="77777777" w:rsidR="007235DD" w:rsidRPr="007235DD" w:rsidRDefault="007235DD" w:rsidP="007235DD">
            <w:pPr>
              <w:spacing w:after="0" w:line="276" w:lineRule="auto"/>
              <w:rPr>
                <w:color w:val="000000"/>
                <w:sz w:val="20"/>
                <w:szCs w:val="20"/>
              </w:rPr>
            </w:pPr>
          </w:p>
        </w:tc>
      </w:tr>
      <w:tr w:rsidR="007235DD" w14:paraId="295665AC"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CFD35" w14:textId="098AA4ED" w:rsidR="007235DD" w:rsidRDefault="007235DD" w:rsidP="007235DD">
            <w:pPr>
              <w:spacing w:before="20" w:after="0" w:line="240" w:lineRule="auto"/>
              <w:rPr>
                <w:sz w:val="24"/>
                <w:szCs w:val="24"/>
              </w:rPr>
            </w:pPr>
            <w:r>
              <w:rPr>
                <w:b/>
                <w:color w:val="000000"/>
                <w:sz w:val="20"/>
                <w:szCs w:val="20"/>
              </w:rPr>
              <w:t>24</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AA69C" w14:textId="74C7E866" w:rsidR="007235DD" w:rsidRDefault="007235DD" w:rsidP="007235DD">
            <w:pPr>
              <w:spacing w:before="20" w:after="0" w:line="240" w:lineRule="auto"/>
              <w:rPr>
                <w:sz w:val="24"/>
                <w:szCs w:val="24"/>
              </w:rPr>
            </w:pPr>
            <w:r>
              <w:rPr>
                <w:b/>
                <w:color w:val="000000"/>
                <w:sz w:val="20"/>
                <w:szCs w:val="20"/>
              </w:rPr>
              <w:t>P</w:t>
            </w:r>
            <w:r w:rsidR="00C010F9">
              <w:rPr>
                <w:b/>
                <w:color w:val="000000"/>
                <w:sz w:val="20"/>
                <w:szCs w:val="20"/>
              </w:rPr>
              <w:t>lacering af både</w:t>
            </w:r>
          </w:p>
        </w:tc>
      </w:tr>
      <w:tr w:rsidR="007235DD" w14:paraId="69DF8FDF"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73765" w14:textId="570AABBB" w:rsidR="007235DD" w:rsidRDefault="007235DD" w:rsidP="007235DD">
            <w:pPr>
              <w:spacing w:after="0" w:line="240" w:lineRule="auto"/>
              <w:rPr>
                <w:sz w:val="24"/>
                <w:szCs w:val="24"/>
              </w:rPr>
            </w:pPr>
            <w:r>
              <w:rPr>
                <w:color w:val="000000"/>
                <w:sz w:val="20"/>
                <w:szCs w:val="20"/>
              </w:rPr>
              <w:t>24.1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51B92" w14:textId="77777777" w:rsidR="007235DD" w:rsidRDefault="007235DD" w:rsidP="007235DD">
            <w:pPr>
              <w:spacing w:after="200" w:line="240" w:lineRule="auto"/>
              <w:rPr>
                <w:sz w:val="24"/>
                <w:szCs w:val="24"/>
              </w:rPr>
            </w:pPr>
            <w:r>
              <w:rPr>
                <w:color w:val="000000"/>
                <w:sz w:val="20"/>
                <w:szCs w:val="20"/>
              </w:rPr>
              <w:t>Bådene skal placeres på de anviste pladser. [DP]</w:t>
            </w:r>
          </w:p>
        </w:tc>
      </w:tr>
      <w:tr w:rsidR="007235DD" w14:paraId="446C1798"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CCBAB" w14:textId="55CBA651" w:rsidR="007235DD" w:rsidRDefault="007235DD" w:rsidP="007235DD">
            <w:pPr>
              <w:spacing w:before="20" w:after="0" w:line="240" w:lineRule="auto"/>
              <w:rPr>
                <w:sz w:val="24"/>
                <w:szCs w:val="24"/>
              </w:rPr>
            </w:pPr>
            <w:r>
              <w:rPr>
                <w:b/>
                <w:color w:val="000000"/>
                <w:sz w:val="20"/>
                <w:szCs w:val="20"/>
              </w:rPr>
              <w:t>25</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E2F5F" w14:textId="7ED650E7" w:rsidR="007235DD" w:rsidRDefault="007235DD" w:rsidP="007235DD">
            <w:pPr>
              <w:spacing w:before="20" w:after="0" w:line="240" w:lineRule="auto"/>
              <w:rPr>
                <w:sz w:val="24"/>
                <w:szCs w:val="24"/>
              </w:rPr>
            </w:pPr>
            <w:r>
              <w:rPr>
                <w:b/>
                <w:color w:val="000000"/>
                <w:sz w:val="20"/>
                <w:szCs w:val="20"/>
              </w:rPr>
              <w:t>D</w:t>
            </w:r>
            <w:r w:rsidR="00C010F9">
              <w:rPr>
                <w:b/>
                <w:color w:val="000000"/>
                <w:sz w:val="20"/>
                <w:szCs w:val="20"/>
              </w:rPr>
              <w:t>atabeskyttelse</w:t>
            </w:r>
          </w:p>
        </w:tc>
      </w:tr>
      <w:tr w:rsidR="007235DD" w14:paraId="6C201A4D"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1F206" w14:textId="188276F8" w:rsidR="007235DD" w:rsidRDefault="007235DD" w:rsidP="00C010F9">
            <w:pPr>
              <w:spacing w:line="240" w:lineRule="auto"/>
              <w:rPr>
                <w:sz w:val="24"/>
                <w:szCs w:val="24"/>
              </w:rPr>
            </w:pPr>
            <w:r>
              <w:rPr>
                <w:color w:val="000000"/>
                <w:sz w:val="20"/>
                <w:szCs w:val="20"/>
              </w:rPr>
              <w:t>25.1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E6E73" w14:textId="4B179A84" w:rsidR="007235DD" w:rsidRDefault="00C010F9" w:rsidP="00C010F9">
            <w:pPr>
              <w:spacing w:line="240" w:lineRule="auto"/>
              <w:rPr>
                <w:sz w:val="24"/>
                <w:szCs w:val="24"/>
              </w:rPr>
            </w:pPr>
            <w:r>
              <w:rPr>
                <w:color w:val="000000"/>
                <w:sz w:val="20"/>
                <w:szCs w:val="20"/>
              </w:rPr>
              <w:t>Deltagere giver accept til at billeder og video fra stævnet kan bruges til PR og annoncering</w:t>
            </w:r>
          </w:p>
        </w:tc>
      </w:tr>
      <w:tr w:rsidR="007235DD" w14:paraId="3BFC29BC"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DFBBA" w14:textId="2315AC9D" w:rsidR="007235DD" w:rsidRDefault="00C010F9" w:rsidP="007235DD">
            <w:pPr>
              <w:spacing w:before="20" w:after="0" w:line="240" w:lineRule="auto"/>
              <w:rPr>
                <w:sz w:val="24"/>
                <w:szCs w:val="24"/>
              </w:rPr>
            </w:pPr>
            <w:r>
              <w:rPr>
                <w:b/>
                <w:color w:val="000000"/>
                <w:sz w:val="20"/>
                <w:szCs w:val="20"/>
              </w:rPr>
              <w:t>26</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EDCE0" w14:textId="3F853425" w:rsidR="007235DD" w:rsidRDefault="00C010F9" w:rsidP="007235DD">
            <w:pPr>
              <w:spacing w:before="20" w:after="0" w:line="240" w:lineRule="auto"/>
              <w:rPr>
                <w:sz w:val="24"/>
                <w:szCs w:val="24"/>
              </w:rPr>
            </w:pPr>
            <w:r>
              <w:rPr>
                <w:b/>
                <w:color w:val="000000"/>
                <w:sz w:val="20"/>
                <w:szCs w:val="20"/>
              </w:rPr>
              <w:t>Ansvarsfraskrivelse</w:t>
            </w:r>
          </w:p>
        </w:tc>
      </w:tr>
      <w:tr w:rsidR="007235DD" w14:paraId="4AA0BC98"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9D927" w14:textId="2A9BC3DC" w:rsidR="007235DD" w:rsidRDefault="00C010F9" w:rsidP="007235DD">
            <w:pPr>
              <w:spacing w:after="0" w:line="240" w:lineRule="auto"/>
              <w:rPr>
                <w:sz w:val="24"/>
                <w:szCs w:val="24"/>
              </w:rPr>
            </w:pPr>
            <w:r>
              <w:rPr>
                <w:color w:val="000000"/>
                <w:sz w:val="20"/>
                <w:szCs w:val="20"/>
              </w:rPr>
              <w:t>26.1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C8E6C" w14:textId="77777777" w:rsidR="007235DD" w:rsidRDefault="007235DD" w:rsidP="007235DD">
            <w:pPr>
              <w:pBdr>
                <w:top w:val="nil"/>
                <w:left w:val="nil"/>
                <w:bottom w:val="nil"/>
                <w:right w:val="nil"/>
                <w:between w:val="nil"/>
              </w:pBdr>
              <w:spacing w:line="240" w:lineRule="auto"/>
              <w:rPr>
                <w:rFonts w:ascii="Arial" w:eastAsia="Arial" w:hAnsi="Arial" w:cs="Arial"/>
                <w:color w:val="000000"/>
                <w:sz w:val="20"/>
                <w:szCs w:val="20"/>
              </w:rPr>
            </w:pPr>
            <w:r>
              <w:rPr>
                <w:rFonts w:ascii="Quattrocento Sans" w:eastAsia="Quattrocento Sans" w:hAnsi="Quattrocento Sans" w:cs="Quattrocento Sans"/>
                <w:color w:val="000000"/>
                <w:sz w:val="18"/>
                <w:szCs w:val="18"/>
              </w:rPr>
              <w:t>Deltagerne deltager i stævnet fuldstændig på deres egen risiko. (Se RRS 3 og 4, Beslutning om at deltage.) Den arrangerende myndighed påtager sig ikke noget ansvar for materielskade, personskade eller dødsfald, der opstår som følge af deltagelse før, under eller efter stævnet.</w:t>
            </w:r>
          </w:p>
        </w:tc>
      </w:tr>
      <w:tr w:rsidR="007235DD" w14:paraId="0C58FC45"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43AAB" w14:textId="36AB02F0" w:rsidR="007235DD" w:rsidRDefault="007235DD" w:rsidP="007235DD">
            <w:pPr>
              <w:spacing w:before="20" w:after="0" w:line="240" w:lineRule="auto"/>
              <w:rPr>
                <w:sz w:val="24"/>
                <w:szCs w:val="24"/>
              </w:rPr>
            </w:pPr>
            <w:r>
              <w:rPr>
                <w:b/>
                <w:color w:val="000000"/>
                <w:sz w:val="20"/>
                <w:szCs w:val="20"/>
              </w:rPr>
              <w:t>2</w:t>
            </w:r>
            <w:r w:rsidR="00C010F9">
              <w:rPr>
                <w:b/>
                <w:color w:val="000000"/>
                <w:sz w:val="20"/>
                <w:szCs w:val="20"/>
              </w:rPr>
              <w:t>7</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B83B7" w14:textId="783E086E" w:rsidR="007235DD" w:rsidRDefault="007235DD" w:rsidP="007235DD">
            <w:pPr>
              <w:spacing w:before="20" w:after="0" w:line="240" w:lineRule="auto"/>
              <w:rPr>
                <w:sz w:val="24"/>
                <w:szCs w:val="24"/>
              </w:rPr>
            </w:pPr>
            <w:r>
              <w:rPr>
                <w:b/>
                <w:color w:val="000000"/>
                <w:sz w:val="20"/>
                <w:szCs w:val="20"/>
              </w:rPr>
              <w:t>F</w:t>
            </w:r>
            <w:r w:rsidR="00C010F9">
              <w:rPr>
                <w:b/>
                <w:color w:val="000000"/>
                <w:sz w:val="20"/>
                <w:szCs w:val="20"/>
              </w:rPr>
              <w:t>orsikring</w:t>
            </w:r>
          </w:p>
        </w:tc>
      </w:tr>
      <w:tr w:rsidR="007235DD" w14:paraId="158501F2"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28F0D" w14:textId="636F15A8" w:rsidR="007235DD" w:rsidRDefault="007235DD" w:rsidP="007235DD">
            <w:pPr>
              <w:spacing w:after="0" w:line="240" w:lineRule="auto"/>
              <w:rPr>
                <w:sz w:val="24"/>
                <w:szCs w:val="24"/>
              </w:rPr>
            </w:pPr>
            <w:r>
              <w:rPr>
                <w:color w:val="000000"/>
                <w:sz w:val="20"/>
                <w:szCs w:val="20"/>
              </w:rPr>
              <w:t>2</w:t>
            </w:r>
            <w:r w:rsidR="00C010F9">
              <w:rPr>
                <w:color w:val="000000"/>
                <w:sz w:val="20"/>
                <w:szCs w:val="20"/>
              </w:rPr>
              <w:t>7</w:t>
            </w:r>
            <w:r>
              <w:rPr>
                <w:color w:val="000000"/>
                <w:sz w:val="20"/>
                <w:szCs w:val="20"/>
              </w:rPr>
              <w:t>.1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6B11A" w14:textId="77777777" w:rsidR="007235DD" w:rsidRDefault="007235DD" w:rsidP="007235DD">
            <w:pPr>
              <w:spacing w:after="200" w:line="240" w:lineRule="auto"/>
              <w:rPr>
                <w:sz w:val="24"/>
                <w:szCs w:val="24"/>
              </w:rPr>
            </w:pPr>
            <w:r>
              <w:rPr>
                <w:color w:val="000000"/>
                <w:sz w:val="20"/>
                <w:szCs w:val="20"/>
              </w:rPr>
              <w:t>Hver deltagende båd skal være omfattet af en gyldig tredjeparts ansvarsforsikring med en minimumsdækning på 10.000.000 DKK pr. hændelse eller tilsvarende i anden valuta.</w:t>
            </w:r>
            <w:r>
              <w:rPr>
                <w:color w:val="000000"/>
                <w:sz w:val="20"/>
                <w:szCs w:val="20"/>
              </w:rPr>
              <w:br/>
              <w:t>Arrangøren påtager sig intet ansvar i forbindelse med skader forvoldt af de deltagende både.</w:t>
            </w:r>
          </w:p>
        </w:tc>
      </w:tr>
      <w:tr w:rsidR="007235DD" w14:paraId="60684A3B"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7E8E5" w14:textId="77777777" w:rsidR="007235DD" w:rsidRDefault="007235DD" w:rsidP="007235DD">
            <w:pPr>
              <w:spacing w:before="20" w:after="0" w:line="240" w:lineRule="auto"/>
              <w:rPr>
                <w:sz w:val="24"/>
                <w:szCs w:val="24"/>
              </w:rPr>
            </w:pPr>
            <w:r>
              <w:rPr>
                <w:b/>
                <w:color w:val="000000"/>
                <w:sz w:val="20"/>
                <w:szCs w:val="20"/>
              </w:rPr>
              <w:t>22</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E8670" w14:textId="6C879A1D" w:rsidR="007235DD" w:rsidRDefault="00C010F9" w:rsidP="007235DD">
            <w:pPr>
              <w:spacing w:before="20" w:after="0" w:line="240" w:lineRule="auto"/>
              <w:rPr>
                <w:sz w:val="24"/>
                <w:szCs w:val="24"/>
              </w:rPr>
            </w:pPr>
            <w:r>
              <w:rPr>
                <w:b/>
                <w:color w:val="000000"/>
                <w:sz w:val="20"/>
                <w:szCs w:val="20"/>
              </w:rPr>
              <w:t>Yderligere information</w:t>
            </w:r>
          </w:p>
        </w:tc>
      </w:tr>
      <w:tr w:rsidR="007235DD" w14:paraId="555AF534"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4A795" w14:textId="77777777" w:rsidR="007235DD" w:rsidRDefault="007235DD" w:rsidP="007235DD">
            <w:pPr>
              <w:spacing w:after="0" w:line="240" w:lineRule="auto"/>
              <w:rPr>
                <w:sz w:val="24"/>
                <w:szCs w:val="24"/>
              </w:rPr>
            </w:pPr>
            <w:r>
              <w:rPr>
                <w:color w:val="000000"/>
                <w:sz w:val="20"/>
                <w:szCs w:val="20"/>
              </w:rPr>
              <w:t>22.1</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DB30F" w14:textId="510665FF" w:rsidR="007235DD" w:rsidRDefault="00C010F9" w:rsidP="007235DD">
            <w:pPr>
              <w:spacing w:after="60" w:line="240" w:lineRule="auto"/>
              <w:rPr>
                <w:sz w:val="24"/>
                <w:szCs w:val="24"/>
              </w:rPr>
            </w:pPr>
            <w:r>
              <w:rPr>
                <w:color w:val="000000"/>
                <w:sz w:val="20"/>
                <w:szCs w:val="20"/>
              </w:rPr>
              <w:t>Stævneleder mobilnr.</w:t>
            </w:r>
            <w:r w:rsidR="007235DD">
              <w:rPr>
                <w:color w:val="000000"/>
                <w:sz w:val="20"/>
                <w:szCs w:val="20"/>
              </w:rPr>
              <w:t xml:space="preserve"> ______.</w:t>
            </w:r>
          </w:p>
        </w:tc>
      </w:tr>
      <w:tr w:rsidR="007235DD" w14:paraId="6D0DCA2D" w14:textId="77777777">
        <w:trPr>
          <w:trHeight w:val="120"/>
        </w:trPr>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DB2EB" w14:textId="77777777" w:rsidR="007235DD" w:rsidRDefault="007235DD" w:rsidP="007235DD">
            <w:pPr>
              <w:spacing w:after="0" w:line="240" w:lineRule="auto"/>
              <w:rPr>
                <w:sz w:val="24"/>
                <w:szCs w:val="24"/>
              </w:rPr>
            </w:pPr>
            <w:r>
              <w:rPr>
                <w:color w:val="000000"/>
                <w:sz w:val="20"/>
                <w:szCs w:val="20"/>
              </w:rPr>
              <w:t>22.2</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48874" w14:textId="77777777" w:rsidR="007235DD" w:rsidRDefault="007235DD" w:rsidP="007235DD">
            <w:pPr>
              <w:spacing w:after="0" w:line="240" w:lineRule="auto"/>
              <w:rPr>
                <w:sz w:val="24"/>
                <w:szCs w:val="24"/>
              </w:rPr>
            </w:pPr>
            <w:proofErr w:type="spellStart"/>
            <w:r>
              <w:rPr>
                <w:color w:val="000000"/>
                <w:sz w:val="20"/>
                <w:szCs w:val="20"/>
              </w:rPr>
              <w:t>Baneleder</w:t>
            </w:r>
            <w:proofErr w:type="spellEnd"/>
            <w:r>
              <w:rPr>
                <w:color w:val="000000"/>
                <w:sz w:val="20"/>
                <w:szCs w:val="20"/>
              </w:rPr>
              <w:t>: ______</w:t>
            </w:r>
          </w:p>
          <w:p w14:paraId="34B3B404" w14:textId="77777777" w:rsidR="007235DD" w:rsidRDefault="007235DD" w:rsidP="007235DD">
            <w:pPr>
              <w:spacing w:after="200" w:line="240" w:lineRule="auto"/>
              <w:rPr>
                <w:sz w:val="24"/>
                <w:szCs w:val="24"/>
              </w:rPr>
            </w:pPr>
            <w:proofErr w:type="spellStart"/>
            <w:r>
              <w:rPr>
                <w:color w:val="000000"/>
                <w:sz w:val="20"/>
                <w:szCs w:val="20"/>
              </w:rPr>
              <w:t>Protestkomité</w:t>
            </w:r>
            <w:proofErr w:type="spellEnd"/>
            <w:r>
              <w:rPr>
                <w:color w:val="000000"/>
                <w:sz w:val="20"/>
                <w:szCs w:val="20"/>
              </w:rPr>
              <w:t>: ______</w:t>
            </w:r>
          </w:p>
        </w:tc>
      </w:tr>
    </w:tbl>
    <w:p w14:paraId="4512208D" w14:textId="77777777" w:rsidR="008E339D" w:rsidRDefault="00000000">
      <w:pPr>
        <w:spacing w:after="240" w:line="240" w:lineRule="auto"/>
        <w:rPr>
          <w:sz w:val="24"/>
          <w:szCs w:val="24"/>
        </w:rPr>
      </w:pPr>
      <w:r>
        <w:rPr>
          <w:sz w:val="24"/>
          <w:szCs w:val="24"/>
        </w:rPr>
        <w:br/>
      </w:r>
    </w:p>
    <w:p w14:paraId="637792F8" w14:textId="77777777" w:rsidR="008E339D" w:rsidRDefault="00000000">
      <w:pPr>
        <w:spacing w:after="0" w:line="240" w:lineRule="auto"/>
        <w:rPr>
          <w:sz w:val="24"/>
          <w:szCs w:val="24"/>
        </w:rPr>
      </w:pPr>
      <w:r>
        <w:pict w14:anchorId="6477CF66">
          <v:rect id="_x0000_i1025" style="width:0;height:1.5pt" o:hralign="center" o:hrstd="t" o:hr="t" fillcolor="#a0a0a0" stroked="f"/>
        </w:pict>
      </w:r>
    </w:p>
    <w:p w14:paraId="7D4E1473" w14:textId="77777777" w:rsidR="008E339D" w:rsidRDefault="008E339D">
      <w:pPr>
        <w:spacing w:after="240" w:line="240" w:lineRule="auto"/>
        <w:rPr>
          <w:sz w:val="24"/>
          <w:szCs w:val="24"/>
        </w:rPr>
      </w:pPr>
    </w:p>
    <w:p w14:paraId="3773703F" w14:textId="77777777" w:rsidR="008E339D" w:rsidRDefault="00000000">
      <w:pPr>
        <w:spacing w:after="0" w:line="240" w:lineRule="auto"/>
        <w:jc w:val="center"/>
        <w:rPr>
          <w:sz w:val="24"/>
          <w:szCs w:val="24"/>
        </w:rPr>
      </w:pPr>
      <w:r>
        <w:rPr>
          <w:b/>
          <w:color w:val="000000"/>
          <w:sz w:val="28"/>
          <w:szCs w:val="28"/>
        </w:rPr>
        <w:t>Praktisk information</w:t>
      </w:r>
      <w:r>
        <w:rPr>
          <w:b/>
          <w:color w:val="000000"/>
          <w:sz w:val="28"/>
          <w:szCs w:val="28"/>
        </w:rPr>
        <w:br/>
      </w:r>
      <w:r>
        <w:rPr>
          <w:color w:val="000000"/>
          <w:sz w:val="18"/>
          <w:szCs w:val="18"/>
        </w:rPr>
        <w:t>(Praktisk information er ikke en del af indbydelsen)</w:t>
      </w:r>
    </w:p>
    <w:p w14:paraId="62A5ED16" w14:textId="77777777" w:rsidR="008E339D" w:rsidRDefault="008E339D">
      <w:pPr>
        <w:spacing w:after="0" w:line="240" w:lineRule="auto"/>
        <w:rPr>
          <w:sz w:val="24"/>
          <w:szCs w:val="24"/>
        </w:rPr>
      </w:pPr>
    </w:p>
    <w:p w14:paraId="12855AC8" w14:textId="77777777" w:rsidR="008E339D" w:rsidRDefault="00000000">
      <w:pPr>
        <w:spacing w:after="0" w:line="240" w:lineRule="auto"/>
        <w:rPr>
          <w:sz w:val="24"/>
          <w:szCs w:val="24"/>
        </w:rPr>
      </w:pPr>
      <w:r>
        <w:rPr>
          <w:b/>
          <w:color w:val="000000"/>
          <w:sz w:val="20"/>
          <w:szCs w:val="20"/>
        </w:rPr>
        <w:t>Isætning af følgebåde</w:t>
      </w:r>
    </w:p>
    <w:p w14:paraId="20F872D0" w14:textId="77777777" w:rsidR="008E339D" w:rsidRDefault="00000000">
      <w:pPr>
        <w:spacing w:after="0" w:line="240" w:lineRule="auto"/>
        <w:rPr>
          <w:sz w:val="24"/>
          <w:szCs w:val="24"/>
        </w:rPr>
      </w:pPr>
      <w:r>
        <w:rPr>
          <w:color w:val="000000"/>
          <w:sz w:val="20"/>
          <w:szCs w:val="20"/>
        </w:rPr>
        <w:t>Kan ske fra ______</w:t>
      </w:r>
    </w:p>
    <w:p w14:paraId="76596C54" w14:textId="77777777" w:rsidR="008E339D" w:rsidRDefault="008E339D">
      <w:pPr>
        <w:spacing w:after="0" w:line="240" w:lineRule="auto"/>
        <w:rPr>
          <w:sz w:val="24"/>
          <w:szCs w:val="24"/>
        </w:rPr>
      </w:pPr>
    </w:p>
    <w:p w14:paraId="5F9DB964" w14:textId="77777777" w:rsidR="008E339D" w:rsidRDefault="00000000">
      <w:pPr>
        <w:spacing w:after="0" w:line="240" w:lineRule="auto"/>
        <w:rPr>
          <w:sz w:val="24"/>
          <w:szCs w:val="24"/>
        </w:rPr>
      </w:pPr>
      <w:r>
        <w:rPr>
          <w:b/>
          <w:color w:val="000000"/>
          <w:sz w:val="20"/>
          <w:szCs w:val="20"/>
        </w:rPr>
        <w:t>Sociale arrangementer</w:t>
      </w:r>
    </w:p>
    <w:p w14:paraId="40DE1A4E" w14:textId="77777777" w:rsidR="008E339D" w:rsidRDefault="00000000">
      <w:pPr>
        <w:spacing w:after="0" w:line="240" w:lineRule="auto"/>
        <w:rPr>
          <w:sz w:val="24"/>
          <w:szCs w:val="24"/>
        </w:rPr>
      </w:pPr>
      <w:r>
        <w:rPr>
          <w:color w:val="000000"/>
          <w:sz w:val="20"/>
          <w:szCs w:val="20"/>
        </w:rPr>
        <w:t>Fx, at der serveres pølser og moleøl til sejlerne efter dagens sidste sejlads.</w:t>
      </w:r>
    </w:p>
    <w:p w14:paraId="23A3E82C" w14:textId="77777777" w:rsidR="008E339D" w:rsidRDefault="008E339D">
      <w:pPr>
        <w:spacing w:after="0" w:line="240" w:lineRule="auto"/>
        <w:rPr>
          <w:sz w:val="24"/>
          <w:szCs w:val="24"/>
        </w:rPr>
      </w:pPr>
    </w:p>
    <w:p w14:paraId="620E9E8C" w14:textId="77777777" w:rsidR="008E339D" w:rsidRDefault="00000000">
      <w:pPr>
        <w:spacing w:after="0" w:line="240" w:lineRule="auto"/>
        <w:rPr>
          <w:sz w:val="24"/>
          <w:szCs w:val="24"/>
        </w:rPr>
      </w:pPr>
      <w:r>
        <w:rPr>
          <w:b/>
          <w:color w:val="000000"/>
          <w:sz w:val="20"/>
          <w:szCs w:val="20"/>
        </w:rPr>
        <w:t>Overnatning</w:t>
      </w:r>
    </w:p>
    <w:p w14:paraId="65E55466" w14:textId="77777777" w:rsidR="008E339D" w:rsidRDefault="00000000">
      <w:pPr>
        <w:spacing w:after="0" w:line="240" w:lineRule="auto"/>
        <w:rPr>
          <w:sz w:val="24"/>
          <w:szCs w:val="24"/>
        </w:rPr>
      </w:pPr>
      <w:r>
        <w:rPr>
          <w:color w:val="000000"/>
          <w:sz w:val="20"/>
          <w:szCs w:val="20"/>
        </w:rPr>
        <w:t>Der vil være mulighed for at overnatte på ______</w:t>
      </w:r>
    </w:p>
    <w:p w14:paraId="29E3AA58" w14:textId="77777777" w:rsidR="008E339D" w:rsidRDefault="00000000">
      <w:pPr>
        <w:spacing w:after="0" w:line="240" w:lineRule="auto"/>
      </w:pPr>
      <w:r>
        <w:rPr>
          <w:color w:val="000000"/>
          <w:sz w:val="20"/>
          <w:szCs w:val="20"/>
        </w:rPr>
        <w:t>Der findes campingplads ______ Tlf. ______</w:t>
      </w:r>
    </w:p>
    <w:sectPr w:rsidR="008E339D" w:rsidSect="0029250C">
      <w:footerReference w:type="default" r:id="rId9"/>
      <w:pgSz w:w="11906" w:h="16838"/>
      <w:pgMar w:top="1701" w:right="1134" w:bottom="1701"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0B26" w14:textId="77777777" w:rsidR="0029250C" w:rsidRDefault="0029250C" w:rsidP="00E41460">
      <w:pPr>
        <w:spacing w:after="0" w:line="240" w:lineRule="auto"/>
      </w:pPr>
      <w:r>
        <w:separator/>
      </w:r>
    </w:p>
  </w:endnote>
  <w:endnote w:type="continuationSeparator" w:id="0">
    <w:p w14:paraId="77610398" w14:textId="77777777" w:rsidR="0029250C" w:rsidRDefault="0029250C" w:rsidP="00E4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6415" w14:textId="77777777" w:rsidR="00E41460" w:rsidRDefault="00E41460" w:rsidP="00E41460">
    <w:pPr>
      <w:spacing w:after="0" w:line="240" w:lineRule="auto"/>
      <w:rPr>
        <w:sz w:val="24"/>
        <w:szCs w:val="24"/>
      </w:rPr>
    </w:pPr>
    <w:r>
      <w:rPr>
        <w:color w:val="000000"/>
      </w:rPr>
      <w:t>Opdateret: 27. februar 2024</w:t>
    </w:r>
  </w:p>
  <w:p w14:paraId="06F2FD2F" w14:textId="77777777" w:rsidR="00E41460" w:rsidRDefault="00E4146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674E" w14:textId="77777777" w:rsidR="0029250C" w:rsidRDefault="0029250C" w:rsidP="00E41460">
      <w:pPr>
        <w:spacing w:after="0" w:line="240" w:lineRule="auto"/>
      </w:pPr>
      <w:r>
        <w:separator/>
      </w:r>
    </w:p>
  </w:footnote>
  <w:footnote w:type="continuationSeparator" w:id="0">
    <w:p w14:paraId="5C7BED28" w14:textId="77777777" w:rsidR="0029250C" w:rsidRDefault="0029250C" w:rsidP="00E41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EE5"/>
    <w:multiLevelType w:val="hybridMultilevel"/>
    <w:tmpl w:val="D8863130"/>
    <w:lvl w:ilvl="0" w:tplc="04060001">
      <w:start w:val="1"/>
      <w:numFmt w:val="bullet"/>
      <w:lvlText w:val=""/>
      <w:lvlJc w:val="left"/>
      <w:pPr>
        <w:ind w:left="800" w:hanging="360"/>
      </w:pPr>
      <w:rPr>
        <w:rFonts w:ascii="Symbol" w:hAnsi="Symbol" w:hint="default"/>
      </w:rPr>
    </w:lvl>
    <w:lvl w:ilvl="1" w:tplc="04060003" w:tentative="1">
      <w:start w:val="1"/>
      <w:numFmt w:val="bullet"/>
      <w:lvlText w:val="o"/>
      <w:lvlJc w:val="left"/>
      <w:pPr>
        <w:ind w:left="1520" w:hanging="360"/>
      </w:pPr>
      <w:rPr>
        <w:rFonts w:ascii="Courier New" w:hAnsi="Courier New" w:cs="Courier New" w:hint="default"/>
      </w:rPr>
    </w:lvl>
    <w:lvl w:ilvl="2" w:tplc="04060005" w:tentative="1">
      <w:start w:val="1"/>
      <w:numFmt w:val="bullet"/>
      <w:lvlText w:val=""/>
      <w:lvlJc w:val="left"/>
      <w:pPr>
        <w:ind w:left="2240" w:hanging="360"/>
      </w:pPr>
      <w:rPr>
        <w:rFonts w:ascii="Wingdings" w:hAnsi="Wingdings" w:hint="default"/>
      </w:rPr>
    </w:lvl>
    <w:lvl w:ilvl="3" w:tplc="04060001" w:tentative="1">
      <w:start w:val="1"/>
      <w:numFmt w:val="bullet"/>
      <w:lvlText w:val=""/>
      <w:lvlJc w:val="left"/>
      <w:pPr>
        <w:ind w:left="2960" w:hanging="360"/>
      </w:pPr>
      <w:rPr>
        <w:rFonts w:ascii="Symbol" w:hAnsi="Symbol" w:hint="default"/>
      </w:rPr>
    </w:lvl>
    <w:lvl w:ilvl="4" w:tplc="04060003" w:tentative="1">
      <w:start w:val="1"/>
      <w:numFmt w:val="bullet"/>
      <w:lvlText w:val="o"/>
      <w:lvlJc w:val="left"/>
      <w:pPr>
        <w:ind w:left="3680" w:hanging="360"/>
      </w:pPr>
      <w:rPr>
        <w:rFonts w:ascii="Courier New" w:hAnsi="Courier New" w:cs="Courier New" w:hint="default"/>
      </w:rPr>
    </w:lvl>
    <w:lvl w:ilvl="5" w:tplc="04060005" w:tentative="1">
      <w:start w:val="1"/>
      <w:numFmt w:val="bullet"/>
      <w:lvlText w:val=""/>
      <w:lvlJc w:val="left"/>
      <w:pPr>
        <w:ind w:left="4400" w:hanging="360"/>
      </w:pPr>
      <w:rPr>
        <w:rFonts w:ascii="Wingdings" w:hAnsi="Wingdings" w:hint="default"/>
      </w:rPr>
    </w:lvl>
    <w:lvl w:ilvl="6" w:tplc="04060001" w:tentative="1">
      <w:start w:val="1"/>
      <w:numFmt w:val="bullet"/>
      <w:lvlText w:val=""/>
      <w:lvlJc w:val="left"/>
      <w:pPr>
        <w:ind w:left="5120" w:hanging="360"/>
      </w:pPr>
      <w:rPr>
        <w:rFonts w:ascii="Symbol" w:hAnsi="Symbol" w:hint="default"/>
      </w:rPr>
    </w:lvl>
    <w:lvl w:ilvl="7" w:tplc="04060003" w:tentative="1">
      <w:start w:val="1"/>
      <w:numFmt w:val="bullet"/>
      <w:lvlText w:val="o"/>
      <w:lvlJc w:val="left"/>
      <w:pPr>
        <w:ind w:left="5840" w:hanging="360"/>
      </w:pPr>
      <w:rPr>
        <w:rFonts w:ascii="Courier New" w:hAnsi="Courier New" w:cs="Courier New" w:hint="default"/>
      </w:rPr>
    </w:lvl>
    <w:lvl w:ilvl="8" w:tplc="04060005" w:tentative="1">
      <w:start w:val="1"/>
      <w:numFmt w:val="bullet"/>
      <w:lvlText w:val=""/>
      <w:lvlJc w:val="left"/>
      <w:pPr>
        <w:ind w:left="6560" w:hanging="360"/>
      </w:pPr>
      <w:rPr>
        <w:rFonts w:ascii="Wingdings" w:hAnsi="Wingdings" w:hint="default"/>
      </w:rPr>
    </w:lvl>
  </w:abstractNum>
  <w:abstractNum w:abstractNumId="1" w15:restartNumberingAfterBreak="0">
    <w:nsid w:val="057B0107"/>
    <w:multiLevelType w:val="hybridMultilevel"/>
    <w:tmpl w:val="21563412"/>
    <w:lvl w:ilvl="0" w:tplc="04060001">
      <w:start w:val="1"/>
      <w:numFmt w:val="bullet"/>
      <w:lvlText w:val=""/>
      <w:lvlJc w:val="left"/>
      <w:pPr>
        <w:ind w:left="800" w:hanging="360"/>
      </w:pPr>
      <w:rPr>
        <w:rFonts w:ascii="Symbol" w:hAnsi="Symbol" w:hint="default"/>
      </w:rPr>
    </w:lvl>
    <w:lvl w:ilvl="1" w:tplc="04060003" w:tentative="1">
      <w:start w:val="1"/>
      <w:numFmt w:val="bullet"/>
      <w:lvlText w:val="o"/>
      <w:lvlJc w:val="left"/>
      <w:pPr>
        <w:ind w:left="1520" w:hanging="360"/>
      </w:pPr>
      <w:rPr>
        <w:rFonts w:ascii="Courier New" w:hAnsi="Courier New" w:cs="Courier New" w:hint="default"/>
      </w:rPr>
    </w:lvl>
    <w:lvl w:ilvl="2" w:tplc="04060005" w:tentative="1">
      <w:start w:val="1"/>
      <w:numFmt w:val="bullet"/>
      <w:lvlText w:val=""/>
      <w:lvlJc w:val="left"/>
      <w:pPr>
        <w:ind w:left="2240" w:hanging="360"/>
      </w:pPr>
      <w:rPr>
        <w:rFonts w:ascii="Wingdings" w:hAnsi="Wingdings" w:hint="default"/>
      </w:rPr>
    </w:lvl>
    <w:lvl w:ilvl="3" w:tplc="04060001" w:tentative="1">
      <w:start w:val="1"/>
      <w:numFmt w:val="bullet"/>
      <w:lvlText w:val=""/>
      <w:lvlJc w:val="left"/>
      <w:pPr>
        <w:ind w:left="2960" w:hanging="360"/>
      </w:pPr>
      <w:rPr>
        <w:rFonts w:ascii="Symbol" w:hAnsi="Symbol" w:hint="default"/>
      </w:rPr>
    </w:lvl>
    <w:lvl w:ilvl="4" w:tplc="04060003" w:tentative="1">
      <w:start w:val="1"/>
      <w:numFmt w:val="bullet"/>
      <w:lvlText w:val="o"/>
      <w:lvlJc w:val="left"/>
      <w:pPr>
        <w:ind w:left="3680" w:hanging="360"/>
      </w:pPr>
      <w:rPr>
        <w:rFonts w:ascii="Courier New" w:hAnsi="Courier New" w:cs="Courier New" w:hint="default"/>
      </w:rPr>
    </w:lvl>
    <w:lvl w:ilvl="5" w:tplc="04060005" w:tentative="1">
      <w:start w:val="1"/>
      <w:numFmt w:val="bullet"/>
      <w:lvlText w:val=""/>
      <w:lvlJc w:val="left"/>
      <w:pPr>
        <w:ind w:left="4400" w:hanging="360"/>
      </w:pPr>
      <w:rPr>
        <w:rFonts w:ascii="Wingdings" w:hAnsi="Wingdings" w:hint="default"/>
      </w:rPr>
    </w:lvl>
    <w:lvl w:ilvl="6" w:tplc="04060001" w:tentative="1">
      <w:start w:val="1"/>
      <w:numFmt w:val="bullet"/>
      <w:lvlText w:val=""/>
      <w:lvlJc w:val="left"/>
      <w:pPr>
        <w:ind w:left="5120" w:hanging="360"/>
      </w:pPr>
      <w:rPr>
        <w:rFonts w:ascii="Symbol" w:hAnsi="Symbol" w:hint="default"/>
      </w:rPr>
    </w:lvl>
    <w:lvl w:ilvl="7" w:tplc="04060003" w:tentative="1">
      <w:start w:val="1"/>
      <w:numFmt w:val="bullet"/>
      <w:lvlText w:val="o"/>
      <w:lvlJc w:val="left"/>
      <w:pPr>
        <w:ind w:left="5840" w:hanging="360"/>
      </w:pPr>
      <w:rPr>
        <w:rFonts w:ascii="Courier New" w:hAnsi="Courier New" w:cs="Courier New" w:hint="default"/>
      </w:rPr>
    </w:lvl>
    <w:lvl w:ilvl="8" w:tplc="04060005" w:tentative="1">
      <w:start w:val="1"/>
      <w:numFmt w:val="bullet"/>
      <w:lvlText w:val=""/>
      <w:lvlJc w:val="left"/>
      <w:pPr>
        <w:ind w:left="6560" w:hanging="360"/>
      </w:pPr>
      <w:rPr>
        <w:rFonts w:ascii="Wingdings" w:hAnsi="Wingdings" w:hint="default"/>
      </w:rPr>
    </w:lvl>
  </w:abstractNum>
  <w:abstractNum w:abstractNumId="2" w15:restartNumberingAfterBreak="0">
    <w:nsid w:val="07B56D8F"/>
    <w:multiLevelType w:val="hybridMultilevel"/>
    <w:tmpl w:val="A984CC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3DD4211"/>
    <w:multiLevelType w:val="multilevel"/>
    <w:tmpl w:val="798C74E4"/>
    <w:lvl w:ilvl="0">
      <w:start w:val="1"/>
      <w:numFmt w:val="bullet"/>
      <w:lvlText w:val="●"/>
      <w:lvlJc w:val="left"/>
      <w:pPr>
        <w:ind w:left="720" w:hanging="360"/>
      </w:pPr>
      <w:rPr>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106BAC"/>
    <w:multiLevelType w:val="multilevel"/>
    <w:tmpl w:val="061840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EE42A32"/>
    <w:multiLevelType w:val="hybridMultilevel"/>
    <w:tmpl w:val="F80C7B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B94CDA"/>
    <w:multiLevelType w:val="multilevel"/>
    <w:tmpl w:val="3D987014"/>
    <w:lvl w:ilvl="0">
      <w:start w:val="1"/>
      <w:numFmt w:val="bullet"/>
      <w:lvlText w:val="●"/>
      <w:lvlJc w:val="left"/>
      <w:pPr>
        <w:ind w:left="720" w:hanging="360"/>
      </w:pPr>
      <w:rPr>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4B05A2"/>
    <w:multiLevelType w:val="hybridMultilevel"/>
    <w:tmpl w:val="ABD8E84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8137ECF"/>
    <w:multiLevelType w:val="hybridMultilevel"/>
    <w:tmpl w:val="3796DEE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1744165"/>
    <w:multiLevelType w:val="multilevel"/>
    <w:tmpl w:val="24009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2F02005"/>
    <w:multiLevelType w:val="hybridMultilevel"/>
    <w:tmpl w:val="3C3642D4"/>
    <w:lvl w:ilvl="0" w:tplc="04060017">
      <w:start w:val="1"/>
      <w:numFmt w:val="lowerLetter"/>
      <w:lvlText w:val="%1)"/>
      <w:lvlJc w:val="left"/>
      <w:pPr>
        <w:ind w:left="855" w:hanging="360"/>
      </w:pPr>
    </w:lvl>
    <w:lvl w:ilvl="1" w:tplc="04060019" w:tentative="1">
      <w:start w:val="1"/>
      <w:numFmt w:val="lowerLetter"/>
      <w:lvlText w:val="%2."/>
      <w:lvlJc w:val="left"/>
      <w:pPr>
        <w:ind w:left="1575" w:hanging="360"/>
      </w:pPr>
    </w:lvl>
    <w:lvl w:ilvl="2" w:tplc="0406001B" w:tentative="1">
      <w:start w:val="1"/>
      <w:numFmt w:val="lowerRoman"/>
      <w:lvlText w:val="%3."/>
      <w:lvlJc w:val="right"/>
      <w:pPr>
        <w:ind w:left="2295" w:hanging="180"/>
      </w:pPr>
    </w:lvl>
    <w:lvl w:ilvl="3" w:tplc="0406000F" w:tentative="1">
      <w:start w:val="1"/>
      <w:numFmt w:val="decimal"/>
      <w:lvlText w:val="%4."/>
      <w:lvlJc w:val="left"/>
      <w:pPr>
        <w:ind w:left="3015" w:hanging="360"/>
      </w:pPr>
    </w:lvl>
    <w:lvl w:ilvl="4" w:tplc="04060019" w:tentative="1">
      <w:start w:val="1"/>
      <w:numFmt w:val="lowerLetter"/>
      <w:lvlText w:val="%5."/>
      <w:lvlJc w:val="left"/>
      <w:pPr>
        <w:ind w:left="3735" w:hanging="360"/>
      </w:pPr>
    </w:lvl>
    <w:lvl w:ilvl="5" w:tplc="0406001B" w:tentative="1">
      <w:start w:val="1"/>
      <w:numFmt w:val="lowerRoman"/>
      <w:lvlText w:val="%6."/>
      <w:lvlJc w:val="right"/>
      <w:pPr>
        <w:ind w:left="4455" w:hanging="180"/>
      </w:pPr>
    </w:lvl>
    <w:lvl w:ilvl="6" w:tplc="0406000F" w:tentative="1">
      <w:start w:val="1"/>
      <w:numFmt w:val="decimal"/>
      <w:lvlText w:val="%7."/>
      <w:lvlJc w:val="left"/>
      <w:pPr>
        <w:ind w:left="5175" w:hanging="360"/>
      </w:pPr>
    </w:lvl>
    <w:lvl w:ilvl="7" w:tplc="04060019" w:tentative="1">
      <w:start w:val="1"/>
      <w:numFmt w:val="lowerLetter"/>
      <w:lvlText w:val="%8."/>
      <w:lvlJc w:val="left"/>
      <w:pPr>
        <w:ind w:left="5895" w:hanging="360"/>
      </w:pPr>
    </w:lvl>
    <w:lvl w:ilvl="8" w:tplc="0406001B" w:tentative="1">
      <w:start w:val="1"/>
      <w:numFmt w:val="lowerRoman"/>
      <w:lvlText w:val="%9."/>
      <w:lvlJc w:val="right"/>
      <w:pPr>
        <w:ind w:left="6615" w:hanging="180"/>
      </w:pPr>
    </w:lvl>
  </w:abstractNum>
  <w:abstractNum w:abstractNumId="11" w15:restartNumberingAfterBreak="0">
    <w:nsid w:val="73294DC3"/>
    <w:multiLevelType w:val="multilevel"/>
    <w:tmpl w:val="13449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82573078">
    <w:abstractNumId w:val="11"/>
  </w:num>
  <w:num w:numId="2" w16cid:durableId="763182607">
    <w:abstractNumId w:val="9"/>
  </w:num>
  <w:num w:numId="3" w16cid:durableId="1646082569">
    <w:abstractNumId w:val="4"/>
  </w:num>
  <w:num w:numId="4" w16cid:durableId="1193886975">
    <w:abstractNumId w:val="5"/>
  </w:num>
  <w:num w:numId="5" w16cid:durableId="137889358">
    <w:abstractNumId w:val="3"/>
  </w:num>
  <w:num w:numId="6" w16cid:durableId="1784374106">
    <w:abstractNumId w:val="6"/>
  </w:num>
  <w:num w:numId="7" w16cid:durableId="1184589910">
    <w:abstractNumId w:val="1"/>
  </w:num>
  <w:num w:numId="8" w16cid:durableId="1226180290">
    <w:abstractNumId w:val="0"/>
  </w:num>
  <w:num w:numId="9" w16cid:durableId="2089767363">
    <w:abstractNumId w:val="8"/>
  </w:num>
  <w:num w:numId="10" w16cid:durableId="1321352118">
    <w:abstractNumId w:val="10"/>
  </w:num>
  <w:num w:numId="11" w16cid:durableId="647562503">
    <w:abstractNumId w:val="2"/>
  </w:num>
  <w:num w:numId="12" w16cid:durableId="2061972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39D"/>
    <w:rsid w:val="000A78DC"/>
    <w:rsid w:val="0029250C"/>
    <w:rsid w:val="00331D89"/>
    <w:rsid w:val="00340E13"/>
    <w:rsid w:val="00356619"/>
    <w:rsid w:val="003900EA"/>
    <w:rsid w:val="003A6106"/>
    <w:rsid w:val="003D0E57"/>
    <w:rsid w:val="00414C77"/>
    <w:rsid w:val="004F7A49"/>
    <w:rsid w:val="00502797"/>
    <w:rsid w:val="005701C1"/>
    <w:rsid w:val="005C5068"/>
    <w:rsid w:val="00711547"/>
    <w:rsid w:val="0071679F"/>
    <w:rsid w:val="007235DD"/>
    <w:rsid w:val="007A1702"/>
    <w:rsid w:val="007C6BD1"/>
    <w:rsid w:val="007C7DCC"/>
    <w:rsid w:val="007F1368"/>
    <w:rsid w:val="00854312"/>
    <w:rsid w:val="0089664B"/>
    <w:rsid w:val="008B2428"/>
    <w:rsid w:val="008E339D"/>
    <w:rsid w:val="009420C8"/>
    <w:rsid w:val="00950205"/>
    <w:rsid w:val="009C6252"/>
    <w:rsid w:val="00A308D4"/>
    <w:rsid w:val="00BB2974"/>
    <w:rsid w:val="00BF3481"/>
    <w:rsid w:val="00C010F9"/>
    <w:rsid w:val="00C5444D"/>
    <w:rsid w:val="00D41DD6"/>
    <w:rsid w:val="00E414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A8B4"/>
  <w15:docId w15:val="{34380D16-C61E-48A4-9829-07669B87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D26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iPriority w:val="99"/>
    <w:unhideWhenUsed/>
    <w:rsid w:val="00BD2612"/>
    <w:rPr>
      <w:color w:val="0000FF"/>
      <w:u w:val="single"/>
    </w:rPr>
  </w:style>
  <w:style w:type="character" w:customStyle="1" w:styleId="apple-tab-span">
    <w:name w:val="apple-tab-span"/>
    <w:basedOn w:val="Standardskrifttypeiafsnit"/>
    <w:rsid w:val="00BD2612"/>
  </w:style>
  <w:style w:type="paragraph" w:styleId="Listeafsnit">
    <w:name w:val="List Paragraph"/>
    <w:basedOn w:val="Normal"/>
    <w:uiPriority w:val="34"/>
    <w:qFormat/>
    <w:rsid w:val="00CF1D36"/>
    <w:pPr>
      <w:ind w:left="720"/>
      <w:contextualSpacing/>
    </w:pPr>
  </w:style>
  <w:style w:type="paragraph" w:styleId="Korrektur">
    <w:name w:val="Revision"/>
    <w:hidden/>
    <w:uiPriority w:val="99"/>
    <w:semiHidden/>
    <w:rsid w:val="00CF1D36"/>
    <w:pPr>
      <w:spacing w:after="0" w:line="240" w:lineRule="auto"/>
    </w:pPr>
  </w:style>
  <w:style w:type="character" w:styleId="Kommentarhenvisning">
    <w:name w:val="annotation reference"/>
    <w:basedOn w:val="Standardskrifttypeiafsnit"/>
    <w:uiPriority w:val="99"/>
    <w:semiHidden/>
    <w:unhideWhenUsed/>
    <w:rsid w:val="00100D19"/>
    <w:rPr>
      <w:sz w:val="16"/>
      <w:szCs w:val="16"/>
    </w:rPr>
  </w:style>
  <w:style w:type="paragraph" w:styleId="Kommentartekst">
    <w:name w:val="annotation text"/>
    <w:basedOn w:val="Normal"/>
    <w:link w:val="KommentartekstTegn"/>
    <w:uiPriority w:val="99"/>
    <w:unhideWhenUsed/>
    <w:rsid w:val="00100D19"/>
    <w:pPr>
      <w:spacing w:line="240" w:lineRule="auto"/>
    </w:pPr>
    <w:rPr>
      <w:sz w:val="20"/>
      <w:szCs w:val="20"/>
    </w:rPr>
  </w:style>
  <w:style w:type="character" w:customStyle="1" w:styleId="KommentartekstTegn">
    <w:name w:val="Kommentartekst Tegn"/>
    <w:basedOn w:val="Standardskrifttypeiafsnit"/>
    <w:link w:val="Kommentartekst"/>
    <w:uiPriority w:val="99"/>
    <w:rsid w:val="00100D19"/>
    <w:rPr>
      <w:sz w:val="20"/>
      <w:szCs w:val="20"/>
    </w:rPr>
  </w:style>
  <w:style w:type="paragraph" w:styleId="Kommentaremne">
    <w:name w:val="annotation subject"/>
    <w:basedOn w:val="Kommentartekst"/>
    <w:next w:val="Kommentartekst"/>
    <w:link w:val="KommentaremneTegn"/>
    <w:uiPriority w:val="99"/>
    <w:semiHidden/>
    <w:unhideWhenUsed/>
    <w:rsid w:val="00100D19"/>
    <w:rPr>
      <w:b/>
      <w:bCs/>
    </w:rPr>
  </w:style>
  <w:style w:type="character" w:customStyle="1" w:styleId="KommentaremneTegn">
    <w:name w:val="Kommentaremne Tegn"/>
    <w:basedOn w:val="KommentartekstTegn"/>
    <w:link w:val="Kommentaremne"/>
    <w:uiPriority w:val="99"/>
    <w:semiHidden/>
    <w:rsid w:val="00100D19"/>
    <w:rPr>
      <w:b/>
      <w:bCs/>
      <w:sz w:val="20"/>
      <w:szCs w:val="20"/>
    </w:rPr>
  </w:style>
  <w:style w:type="character" w:styleId="Ulstomtale">
    <w:name w:val="Unresolved Mention"/>
    <w:basedOn w:val="Standardskrifttypeiafsnit"/>
    <w:uiPriority w:val="99"/>
    <w:semiHidden/>
    <w:unhideWhenUsed/>
    <w:rsid w:val="001961C4"/>
    <w:rPr>
      <w:color w:val="605E5C"/>
      <w:shd w:val="clear" w:color="auto" w:fill="E1DFDD"/>
    </w:rPr>
  </w:style>
  <w:style w:type="paragraph" w:customStyle="1" w:styleId="pf0">
    <w:name w:val="pf0"/>
    <w:basedOn w:val="Normal"/>
    <w:rsid w:val="00B24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Standardskrifttypeiafsnit"/>
    <w:rsid w:val="00B24846"/>
    <w:rPr>
      <w:rFonts w:ascii="Segoe UI" w:hAnsi="Segoe UI" w:cs="Segoe UI" w:hint="default"/>
      <w:sz w:val="18"/>
      <w:szCs w:val="18"/>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el-Gitter">
    <w:name w:val="Table Grid"/>
    <w:basedOn w:val="Tabel-Normal"/>
    <w:uiPriority w:val="39"/>
    <w:rsid w:val="005C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414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41460"/>
  </w:style>
  <w:style w:type="paragraph" w:styleId="Sidefod">
    <w:name w:val="footer"/>
    <w:basedOn w:val="Normal"/>
    <w:link w:val="SidefodTegn"/>
    <w:uiPriority w:val="99"/>
    <w:unhideWhenUsed/>
    <w:rsid w:val="00E414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41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J1dx71RcC6EF55sSYcmsoslD2Q==">AMUW2mVyEKfJJoqtSwx47pBiH8THtI44LW7VQ5NXKUddEBW1Hm5VUIdjBIRxGL3VPbHAikNsN26YDW0t/OwiOoKaaleCCVAUmWszgYAKd1Ijz4a5+h2xMFs=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1421</Words>
  <Characters>8669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Peder Gersdorff Korsgaard</dc:creator>
  <cp:lastModifiedBy>gitte busch pedersen</cp:lastModifiedBy>
  <cp:revision>2</cp:revision>
  <cp:lastPrinted>2024-02-27T11:06:00Z</cp:lastPrinted>
  <dcterms:created xsi:type="dcterms:W3CDTF">2024-03-05T10:43:00Z</dcterms:created>
  <dcterms:modified xsi:type="dcterms:W3CDTF">2024-03-05T10:43:00Z</dcterms:modified>
</cp:coreProperties>
</file>